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117" w:rsidRDefault="00DC3117" w:rsidP="00EE12AB">
      <w:pPr>
        <w:pStyle w:val="Header"/>
        <w:tabs>
          <w:tab w:val="left" w:pos="6521"/>
        </w:tabs>
        <w:ind w:left="6521" w:hanging="6521"/>
        <w:jc w:val="both"/>
        <w:rPr>
          <w:rFonts w:ascii="Arial Rounded MT Bold" w:hAnsi="Arial Rounded MT Bold"/>
          <w:b w:val="0"/>
          <w:noProof w:val="0"/>
          <w:sz w:val="24"/>
          <w:szCs w:val="24"/>
        </w:rPr>
      </w:pPr>
      <w:bookmarkStart w:id="0" w:name="_Toc193024528"/>
    </w:p>
    <w:p w:rsidR="002E5621" w:rsidRDefault="002E5621" w:rsidP="00691CE7">
      <w:pPr>
        <w:pStyle w:val="Header"/>
        <w:tabs>
          <w:tab w:val="left" w:pos="6521"/>
        </w:tabs>
        <w:jc w:val="both"/>
        <w:rPr>
          <w:rFonts w:ascii="Arial Rounded MT Bold" w:hAnsi="Arial Rounded MT Bold"/>
          <w:b w:val="0"/>
          <w:noProof w:val="0"/>
          <w:sz w:val="24"/>
          <w:szCs w:val="26"/>
        </w:rPr>
      </w:pPr>
    </w:p>
    <w:p w:rsidR="0074257F" w:rsidRPr="00E52908" w:rsidRDefault="00496AE9" w:rsidP="00691CE7">
      <w:pPr>
        <w:pStyle w:val="Header"/>
        <w:tabs>
          <w:tab w:val="left" w:pos="6521"/>
        </w:tabs>
        <w:jc w:val="both"/>
        <w:rPr>
          <w:rFonts w:ascii="Arial Rounded MT Bold" w:hAnsi="Arial Rounded MT Bold"/>
          <w:b w:val="0"/>
          <w:noProof w:val="0"/>
          <w:sz w:val="24"/>
          <w:szCs w:val="26"/>
        </w:rPr>
      </w:pPr>
      <w:r w:rsidRPr="00496AE9">
        <w:rPr>
          <w:rFonts w:ascii="Arial Rounded MT Bold" w:hAnsi="Arial Rounded MT Bold"/>
          <w:b w:val="0"/>
          <w:noProof w:val="0"/>
          <w:sz w:val="24"/>
          <w:szCs w:val="26"/>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
            <v:textbox inset="5.85pt,.7pt,5.85pt,.7pt"/>
            <w10:anchorlock/>
          </v:shape>
        </w:pict>
      </w:r>
      <w:r w:rsidR="0074257F" w:rsidRPr="00E52908">
        <w:rPr>
          <w:rFonts w:ascii="Arial Rounded MT Bold" w:hAnsi="Arial Rounded MT Bold"/>
          <w:b w:val="0"/>
          <w:noProof w:val="0"/>
          <w:sz w:val="24"/>
          <w:szCs w:val="26"/>
        </w:rPr>
        <w:t>3GPP TSG-RAN WG2 Meeting #</w:t>
      </w:r>
      <w:r w:rsidR="00ED4D43">
        <w:rPr>
          <w:rFonts w:ascii="Arial Rounded MT Bold" w:hAnsi="Arial Rounded MT Bold"/>
          <w:b w:val="0"/>
          <w:noProof w:val="0"/>
          <w:sz w:val="24"/>
          <w:szCs w:val="26"/>
        </w:rPr>
        <w:t>76</w:t>
      </w:r>
      <w:r w:rsidR="0074257F" w:rsidRPr="00E52908">
        <w:rPr>
          <w:rFonts w:ascii="Arial Rounded MT Bold" w:hAnsi="Arial Rounded MT Bold"/>
          <w:b w:val="0"/>
          <w:noProof w:val="0"/>
          <w:sz w:val="24"/>
          <w:szCs w:val="26"/>
        </w:rPr>
        <w:tab/>
      </w:r>
      <w:r w:rsidR="0074257F" w:rsidRPr="00E52908">
        <w:rPr>
          <w:rFonts w:ascii="Arial Rounded MT Bold" w:hAnsi="Arial Rounded MT Bold"/>
          <w:b w:val="0"/>
          <w:noProof w:val="0"/>
          <w:sz w:val="24"/>
          <w:szCs w:val="26"/>
        </w:rPr>
        <w:tab/>
      </w:r>
      <w:r w:rsidR="0074257F" w:rsidRPr="00E52908">
        <w:rPr>
          <w:rFonts w:ascii="Arial Rounded MT Bold" w:hAnsi="Arial Rounded MT Bold"/>
          <w:b w:val="0"/>
          <w:noProof w:val="0"/>
          <w:sz w:val="24"/>
          <w:szCs w:val="26"/>
        </w:rPr>
        <w:tab/>
      </w:r>
      <w:r w:rsidR="00122885">
        <w:rPr>
          <w:rFonts w:ascii="Arial Rounded MT Bold" w:hAnsi="Arial Rounded MT Bold"/>
          <w:b w:val="0"/>
          <w:noProof w:val="0"/>
          <w:sz w:val="24"/>
          <w:szCs w:val="26"/>
        </w:rPr>
        <w:t xml:space="preserve">  </w:t>
      </w:r>
      <w:r w:rsidR="00122885" w:rsidRPr="00122885">
        <w:rPr>
          <w:rFonts w:ascii="Arial Rounded MT Bold" w:hAnsi="Arial Rounded MT Bold"/>
          <w:b w:val="0"/>
          <w:noProof w:val="0"/>
          <w:sz w:val="24"/>
          <w:szCs w:val="26"/>
        </w:rPr>
        <w:t>R2-116217</w:t>
      </w:r>
    </w:p>
    <w:p w:rsidR="003C417A" w:rsidRPr="00117B05" w:rsidRDefault="00ED4D43" w:rsidP="003C417A">
      <w:pPr>
        <w:pStyle w:val="Header"/>
        <w:rPr>
          <w:lang w:val="en-US"/>
        </w:rPr>
      </w:pPr>
      <w:r>
        <w:rPr>
          <w:rFonts w:ascii="Arial Rounded MT Bold" w:hAnsi="Arial Rounded MT Bold"/>
          <w:b w:val="0"/>
          <w:sz w:val="24"/>
          <w:szCs w:val="26"/>
        </w:rPr>
        <w:t>San Francisco</w:t>
      </w:r>
      <w:r w:rsidR="00DC3117" w:rsidRPr="003C417A">
        <w:rPr>
          <w:rFonts w:ascii="Arial Rounded MT Bold" w:hAnsi="Arial Rounded MT Bold"/>
          <w:b w:val="0"/>
          <w:sz w:val="24"/>
          <w:szCs w:val="26"/>
        </w:rPr>
        <w:t xml:space="preserve">, </w:t>
      </w:r>
      <w:r>
        <w:rPr>
          <w:rFonts w:ascii="Arial Rounded MT Bold" w:hAnsi="Arial Rounded MT Bold"/>
          <w:b w:val="0"/>
          <w:sz w:val="24"/>
          <w:szCs w:val="26"/>
        </w:rPr>
        <w:t>USA</w:t>
      </w:r>
      <w:r w:rsidR="001A6A4A" w:rsidRPr="00E52908">
        <w:rPr>
          <w:rFonts w:ascii="Arial Rounded MT Bold" w:hAnsi="Arial Rounded MT Bold"/>
          <w:sz w:val="24"/>
          <w:szCs w:val="26"/>
        </w:rPr>
        <w:t>,</w:t>
      </w:r>
      <w:r w:rsidR="00DC3117" w:rsidRPr="00E52908">
        <w:rPr>
          <w:rFonts w:ascii="Arial Rounded MT Bold" w:hAnsi="Arial Rounded MT Bold"/>
          <w:sz w:val="24"/>
          <w:szCs w:val="26"/>
        </w:rPr>
        <w:t xml:space="preserve"> </w:t>
      </w:r>
      <w:r w:rsidR="003C417A" w:rsidRPr="003C417A">
        <w:rPr>
          <w:rFonts w:ascii="Arial Rounded MT Bold" w:hAnsi="Arial Rounded MT Bold"/>
          <w:b w:val="0"/>
          <w:sz w:val="24"/>
          <w:lang w:val="en-US"/>
        </w:rPr>
        <w:t>1</w:t>
      </w:r>
      <w:r>
        <w:rPr>
          <w:rFonts w:ascii="Arial Rounded MT Bold" w:hAnsi="Arial Rounded MT Bold"/>
          <w:b w:val="0"/>
          <w:sz w:val="24"/>
          <w:lang w:val="en-US"/>
        </w:rPr>
        <w:t>4</w:t>
      </w:r>
      <w:r w:rsidR="003C417A" w:rsidRPr="003C417A">
        <w:rPr>
          <w:rFonts w:ascii="Arial Rounded MT Bold" w:hAnsi="Arial Rounded MT Bold"/>
          <w:b w:val="0"/>
          <w:sz w:val="24"/>
          <w:lang w:val="en-US"/>
        </w:rPr>
        <w:t xml:space="preserve"> - 1</w:t>
      </w:r>
      <w:r>
        <w:rPr>
          <w:rFonts w:ascii="Arial Rounded MT Bold" w:hAnsi="Arial Rounded MT Bold"/>
          <w:b w:val="0"/>
          <w:sz w:val="24"/>
          <w:lang w:val="en-US"/>
        </w:rPr>
        <w:t>8</w:t>
      </w:r>
      <w:r w:rsidR="003C417A" w:rsidRPr="003C417A">
        <w:rPr>
          <w:rFonts w:ascii="Arial Rounded MT Bold" w:hAnsi="Arial Rounded MT Bold"/>
          <w:b w:val="0"/>
          <w:sz w:val="24"/>
          <w:lang w:val="en-US"/>
        </w:rPr>
        <w:t xml:space="preserve"> </w:t>
      </w:r>
      <w:r>
        <w:rPr>
          <w:rFonts w:ascii="Arial Rounded MT Bold" w:hAnsi="Arial Rounded MT Bold"/>
          <w:b w:val="0"/>
          <w:sz w:val="24"/>
          <w:lang w:val="en-US"/>
        </w:rPr>
        <w:t xml:space="preserve">November </w:t>
      </w:r>
      <w:r w:rsidR="003C417A" w:rsidRPr="003C417A">
        <w:rPr>
          <w:rFonts w:ascii="Arial Rounded MT Bold" w:hAnsi="Arial Rounded MT Bold"/>
          <w:b w:val="0"/>
          <w:sz w:val="24"/>
          <w:lang w:val="en-US"/>
        </w:rPr>
        <w:t>2011</w:t>
      </w:r>
    </w:p>
    <w:p w:rsidR="005F7D0E" w:rsidRDefault="005F7D0E" w:rsidP="0084373D">
      <w:pPr>
        <w:tabs>
          <w:tab w:val="left" w:pos="1985"/>
        </w:tabs>
        <w:spacing w:afterLines="100"/>
        <w:jc w:val="both"/>
        <w:rPr>
          <w:rFonts w:ascii="Arial" w:eastAsia="SimSun" w:hAnsi="Arial"/>
          <w:b/>
          <w:sz w:val="24"/>
          <w:lang w:eastAsia="zh-CN"/>
        </w:rPr>
      </w:pPr>
    </w:p>
    <w:p w:rsidR="0074257F" w:rsidRPr="00C23D5F" w:rsidRDefault="0074257F" w:rsidP="00691CE7">
      <w:pPr>
        <w:tabs>
          <w:tab w:val="left" w:pos="1985"/>
        </w:tabs>
        <w:spacing w:before="120" w:after="0"/>
        <w:jc w:val="both"/>
        <w:rPr>
          <w:rFonts w:ascii="Arial" w:eastAsia="SimSun" w:hAnsi="Arial"/>
          <w:b/>
          <w:sz w:val="24"/>
          <w:lang w:eastAsia="zh-CN"/>
        </w:rPr>
      </w:pPr>
      <w:r w:rsidRPr="00084B53">
        <w:rPr>
          <w:rFonts w:ascii="Arial" w:hAnsi="Arial"/>
          <w:b/>
          <w:sz w:val="24"/>
        </w:rPr>
        <w:t>Agenda item:</w:t>
      </w:r>
      <w:r w:rsidRPr="00084B53">
        <w:rPr>
          <w:rFonts w:ascii="Arial" w:hAnsi="Arial"/>
          <w:sz w:val="24"/>
        </w:rPr>
        <w:tab/>
      </w:r>
      <w:bookmarkStart w:id="1" w:name="Source"/>
      <w:bookmarkEnd w:id="1"/>
      <w:r w:rsidR="0080188D" w:rsidRPr="0080188D">
        <w:rPr>
          <w:rFonts w:ascii="Arial" w:hAnsi="Arial"/>
          <w:b/>
          <w:sz w:val="24"/>
        </w:rPr>
        <w:t>5.2.1</w:t>
      </w:r>
    </w:p>
    <w:p w:rsidR="0074257F" w:rsidRPr="00C23D5F" w:rsidRDefault="0074257F" w:rsidP="00691CE7">
      <w:pPr>
        <w:tabs>
          <w:tab w:val="left" w:pos="1985"/>
        </w:tabs>
        <w:spacing w:before="120" w:after="0"/>
        <w:ind w:left="1980" w:hanging="1980"/>
        <w:jc w:val="both"/>
        <w:rPr>
          <w:rFonts w:ascii="Arial" w:hAnsi="Arial"/>
          <w:b/>
          <w:sz w:val="24"/>
        </w:rPr>
      </w:pPr>
      <w:r w:rsidRPr="00084B53">
        <w:rPr>
          <w:rFonts w:ascii="Arial" w:hAnsi="Arial"/>
          <w:b/>
          <w:sz w:val="24"/>
        </w:rPr>
        <w:t xml:space="preserve">Source: </w:t>
      </w:r>
      <w:r w:rsidRPr="00084B53">
        <w:rPr>
          <w:rFonts w:ascii="Arial" w:hAnsi="Arial"/>
          <w:b/>
          <w:sz w:val="24"/>
        </w:rPr>
        <w:tab/>
      </w:r>
      <w:proofErr w:type="spellStart"/>
      <w:r w:rsidR="00E52908" w:rsidRPr="00C23D5F">
        <w:rPr>
          <w:rFonts w:ascii="Arial" w:hAnsi="Arial"/>
          <w:b/>
          <w:sz w:val="24"/>
        </w:rPr>
        <w:t>InterDigital</w:t>
      </w:r>
      <w:proofErr w:type="spellEnd"/>
    </w:p>
    <w:p w:rsidR="0074257F" w:rsidRPr="00C23D5F" w:rsidRDefault="0074257F" w:rsidP="00691CE7">
      <w:pPr>
        <w:tabs>
          <w:tab w:val="left" w:pos="1985"/>
        </w:tabs>
        <w:spacing w:before="120" w:after="0"/>
        <w:ind w:left="1980" w:hanging="1980"/>
        <w:jc w:val="both"/>
        <w:rPr>
          <w:rFonts w:ascii="Arial" w:eastAsia="SimSun" w:hAnsi="Arial"/>
          <w:b/>
          <w:sz w:val="24"/>
          <w:lang w:eastAsia="zh-CN"/>
        </w:rPr>
      </w:pPr>
      <w:r w:rsidRPr="00084B53">
        <w:rPr>
          <w:rFonts w:ascii="Arial" w:hAnsi="Arial"/>
          <w:b/>
          <w:sz w:val="24"/>
        </w:rPr>
        <w:t>Title:</w:t>
      </w:r>
      <w:r w:rsidRPr="00084B53">
        <w:rPr>
          <w:rFonts w:ascii="Arial" w:hAnsi="Arial"/>
          <w:sz w:val="24"/>
        </w:rPr>
        <w:t xml:space="preserve"> </w:t>
      </w:r>
      <w:r w:rsidRPr="00084B53">
        <w:rPr>
          <w:rFonts w:ascii="Arial" w:hAnsi="Arial"/>
          <w:sz w:val="24"/>
        </w:rPr>
        <w:tab/>
      </w:r>
      <w:r w:rsidR="00122885" w:rsidRPr="00122885">
        <w:rPr>
          <w:rFonts w:ascii="Arial" w:hAnsi="Arial"/>
          <w:b/>
          <w:sz w:val="24"/>
        </w:rPr>
        <w:t>Measurements for</w:t>
      </w:r>
      <w:r w:rsidR="00122885">
        <w:rPr>
          <w:rFonts w:ascii="Arial" w:hAnsi="Arial"/>
          <w:sz w:val="24"/>
        </w:rPr>
        <w:t xml:space="preserve"> </w:t>
      </w:r>
      <w:proofErr w:type="spellStart"/>
      <w:r w:rsidR="00ED4D43">
        <w:rPr>
          <w:rFonts w:ascii="Arial" w:hAnsi="Arial" w:cs="Arial"/>
          <w:b/>
          <w:bCs/>
          <w:sz w:val="24"/>
          <w:szCs w:val="24"/>
        </w:rPr>
        <w:t>QoS</w:t>
      </w:r>
      <w:proofErr w:type="spellEnd"/>
      <w:r w:rsidR="00ED4D43">
        <w:rPr>
          <w:rFonts w:ascii="Arial" w:hAnsi="Arial" w:cs="Arial"/>
          <w:b/>
          <w:bCs/>
          <w:sz w:val="24"/>
          <w:szCs w:val="24"/>
        </w:rPr>
        <w:t xml:space="preserve"> Verification </w:t>
      </w:r>
    </w:p>
    <w:p w:rsidR="0074257F" w:rsidRPr="00C23D5F" w:rsidRDefault="0074257F" w:rsidP="00691CE7">
      <w:pPr>
        <w:tabs>
          <w:tab w:val="left" w:pos="1985"/>
        </w:tabs>
        <w:spacing w:before="120" w:after="0"/>
        <w:ind w:left="1980" w:hanging="1980"/>
        <w:jc w:val="both"/>
        <w:rPr>
          <w:rFonts w:ascii="Arial" w:eastAsia="SimSun" w:hAnsi="Arial"/>
          <w:b/>
          <w:sz w:val="24"/>
          <w:lang w:eastAsia="zh-CN"/>
        </w:rPr>
      </w:pPr>
      <w:r w:rsidRPr="00084B53">
        <w:rPr>
          <w:rFonts w:ascii="Arial" w:hAnsi="Arial"/>
          <w:b/>
          <w:sz w:val="24"/>
        </w:rPr>
        <w:t>Document for:</w:t>
      </w:r>
      <w:r w:rsidRPr="00084B53">
        <w:rPr>
          <w:rFonts w:ascii="Arial" w:hAnsi="Arial"/>
          <w:sz w:val="24"/>
        </w:rPr>
        <w:tab/>
      </w:r>
      <w:bookmarkStart w:id="2" w:name="DocumentFor"/>
      <w:bookmarkEnd w:id="2"/>
      <w:r w:rsidRPr="00C23D5F">
        <w:rPr>
          <w:rFonts w:ascii="Arial" w:hAnsi="Arial"/>
          <w:b/>
          <w:sz w:val="24"/>
        </w:rPr>
        <w:t>Discussion</w:t>
      </w:r>
      <w:r w:rsidRPr="00C23D5F">
        <w:rPr>
          <w:rFonts w:ascii="MS Mincho" w:hAnsi="MS Mincho"/>
          <w:b/>
          <w:sz w:val="24"/>
          <w:lang w:eastAsia="ja-JP"/>
        </w:rPr>
        <w:t xml:space="preserve"> </w:t>
      </w:r>
      <w:r w:rsidRPr="00C23D5F">
        <w:rPr>
          <w:rFonts w:ascii="Arial" w:hAnsi="Arial"/>
          <w:b/>
          <w:sz w:val="24"/>
          <w:lang w:eastAsia="ja-JP"/>
        </w:rPr>
        <w:t xml:space="preserve">and </w:t>
      </w:r>
      <w:r w:rsidRPr="00C23D5F">
        <w:rPr>
          <w:rFonts w:ascii="Arial" w:eastAsia="SimSun" w:hAnsi="Arial"/>
          <w:b/>
          <w:sz w:val="24"/>
          <w:lang w:eastAsia="zh-CN"/>
        </w:rPr>
        <w:t>D</w:t>
      </w:r>
      <w:r w:rsidRPr="00C23D5F">
        <w:rPr>
          <w:rFonts w:ascii="Arial" w:hAnsi="Arial"/>
          <w:b/>
          <w:sz w:val="24"/>
          <w:lang w:eastAsia="ja-JP"/>
        </w:rPr>
        <w:t>ecision</w:t>
      </w:r>
    </w:p>
    <w:p w:rsidR="0074257F" w:rsidRDefault="0074257F" w:rsidP="00691CE7">
      <w:pPr>
        <w:pStyle w:val="Heading1"/>
        <w:jc w:val="both"/>
      </w:pPr>
      <w:r w:rsidRPr="00033996">
        <w:t>Introduction</w:t>
      </w:r>
    </w:p>
    <w:p w:rsidR="0080678A" w:rsidRDefault="0080678A" w:rsidP="0080678A">
      <w:r>
        <w:t xml:space="preserve">The following agreement was made in the last RAN2 meeting (#75bis) with respect to </w:t>
      </w:r>
      <w:proofErr w:type="spellStart"/>
      <w:r>
        <w:t>QoS</w:t>
      </w:r>
      <w:proofErr w:type="spellEnd"/>
      <w:r>
        <w:t xml:space="preserve"> Verification.</w:t>
      </w:r>
    </w:p>
    <w:p w:rsidR="0080678A" w:rsidRPr="0080678A" w:rsidRDefault="00496AE9" w:rsidP="0080678A">
      <w:r>
        <w:rPr>
          <w:noProof/>
          <w:lang w:val="en-US"/>
        </w:rPr>
        <w:pict>
          <v:shapetype id="_x0000_t202" coordsize="21600,21600" o:spt="202" path="m,l,21600r21600,l21600,xe">
            <v:stroke joinstyle="miter"/>
            <v:path gradientshapeok="t" o:connecttype="rect"/>
          </v:shapetype>
          <v:shape id="_x0000_s1041" type="#_x0000_t202" style="position:absolute;margin-left:2.45pt;margin-top:3pt;width:462.35pt;height:129.6pt;z-index:251658240">
            <v:textbox style="mso-next-textbox:#_x0000_s1041">
              <w:txbxContent>
                <w:p w:rsidR="004E09DB" w:rsidRDefault="004E09DB" w:rsidP="0080678A">
                  <w:pPr>
                    <w:pStyle w:val="Doc-text2"/>
                    <w:tabs>
                      <w:tab w:val="left" w:pos="340"/>
                    </w:tabs>
                    <w:ind w:left="340" w:hanging="340"/>
                  </w:pPr>
                  <w:r w:rsidRPr="00C7104A">
                    <w:rPr>
                      <w:b/>
                    </w:rPr>
                    <w:t>Agreements</w:t>
                  </w:r>
                </w:p>
                <w:p w:rsidR="004E09DB" w:rsidRDefault="004E09DB" w:rsidP="00B82651">
                  <w:pPr>
                    <w:pStyle w:val="Doc-text2"/>
                    <w:tabs>
                      <w:tab w:val="left" w:pos="340"/>
                    </w:tabs>
                    <w:ind w:left="0" w:firstLine="0"/>
                    <w:jc w:val="both"/>
                  </w:pPr>
                </w:p>
                <w:p w:rsidR="004E09DB" w:rsidRDefault="004E09DB" w:rsidP="00B82651">
                  <w:pPr>
                    <w:pStyle w:val="Doc-text2"/>
                    <w:tabs>
                      <w:tab w:val="left" w:pos="340"/>
                    </w:tabs>
                    <w:ind w:left="340" w:hanging="340"/>
                    <w:jc w:val="both"/>
                  </w:pPr>
                  <w:r>
                    <w:t>1</w:t>
                  </w:r>
                  <w:r>
                    <w:tab/>
                    <w:t xml:space="preserve">Existing standardized L2 measurements shall be considered as the baseline for </w:t>
                  </w:r>
                  <w:proofErr w:type="spellStart"/>
                  <w:r>
                    <w:t>QoS</w:t>
                  </w:r>
                  <w:proofErr w:type="spellEnd"/>
                  <w:r>
                    <w:t xml:space="preserve"> verification, when assessing the need for potential enhancements to complete/improve the </w:t>
                  </w:r>
                  <w:proofErr w:type="spellStart"/>
                  <w:r>
                    <w:t>QoS</w:t>
                  </w:r>
                  <w:proofErr w:type="spellEnd"/>
                  <w:r>
                    <w:t xml:space="preserve"> verification. For MDT the applicable measurements would be made UE-specific or even RAB specific. </w:t>
                  </w:r>
                </w:p>
                <w:p w:rsidR="004E09DB" w:rsidRDefault="004E09DB" w:rsidP="00B82651">
                  <w:pPr>
                    <w:pStyle w:val="Doc-text2"/>
                    <w:tabs>
                      <w:tab w:val="left" w:pos="340"/>
                    </w:tabs>
                    <w:ind w:left="0" w:firstLine="0"/>
                    <w:jc w:val="both"/>
                  </w:pPr>
                </w:p>
                <w:p w:rsidR="004E09DB" w:rsidRDefault="004E09DB" w:rsidP="00B82651">
                  <w:pPr>
                    <w:pStyle w:val="Doc-text2"/>
                    <w:tabs>
                      <w:tab w:val="left" w:pos="340"/>
                    </w:tabs>
                    <w:ind w:left="340" w:hanging="340"/>
                    <w:jc w:val="both"/>
                  </w:pPr>
                  <w:r>
                    <w:t>2</w:t>
                  </w:r>
                  <w:r>
                    <w:tab/>
                    <w:t xml:space="preserve">When evaluating a measurement for its applicability to </w:t>
                  </w:r>
                  <w:proofErr w:type="spellStart"/>
                  <w:r>
                    <w:t>QoS</w:t>
                  </w:r>
                  <w:proofErr w:type="spellEnd"/>
                  <w:r>
                    <w:t xml:space="preserve"> verification, all factors which can impact the usefulness of the measurement should be considered; what kind of inaccuracy the various factors will cause and what other parameters and measurements should be considered at the same time.</w:t>
                  </w:r>
                </w:p>
                <w:p w:rsidR="004E09DB" w:rsidRDefault="004E09DB"/>
              </w:txbxContent>
            </v:textbox>
          </v:shape>
        </w:pict>
      </w:r>
    </w:p>
    <w:p w:rsidR="0080678A" w:rsidRDefault="0080678A" w:rsidP="00ED4D43">
      <w:pPr>
        <w:pStyle w:val="Doc-text2"/>
        <w:ind w:left="0" w:firstLine="0"/>
        <w:rPr>
          <w:rFonts w:ascii="Times New Roman" w:hAnsi="Times New Roman"/>
          <w:kern w:val="2"/>
        </w:rPr>
      </w:pPr>
    </w:p>
    <w:p w:rsidR="0080678A" w:rsidRDefault="0080678A" w:rsidP="00ED4D43">
      <w:pPr>
        <w:pStyle w:val="Doc-text2"/>
        <w:ind w:left="0" w:firstLine="0"/>
        <w:rPr>
          <w:rFonts w:ascii="Times New Roman" w:hAnsi="Times New Roman"/>
          <w:kern w:val="2"/>
        </w:rPr>
      </w:pPr>
    </w:p>
    <w:p w:rsidR="0080678A" w:rsidRDefault="0080678A" w:rsidP="00ED4D43">
      <w:pPr>
        <w:pStyle w:val="Doc-text2"/>
        <w:ind w:left="0" w:firstLine="0"/>
        <w:rPr>
          <w:rFonts w:ascii="Times New Roman" w:hAnsi="Times New Roman"/>
          <w:kern w:val="2"/>
        </w:rPr>
      </w:pPr>
    </w:p>
    <w:p w:rsidR="0080678A" w:rsidRDefault="0080678A" w:rsidP="00ED4D43">
      <w:pPr>
        <w:pStyle w:val="Doc-text2"/>
        <w:ind w:left="0" w:firstLine="0"/>
        <w:rPr>
          <w:rFonts w:ascii="Times New Roman" w:hAnsi="Times New Roman"/>
          <w:kern w:val="2"/>
        </w:rPr>
      </w:pPr>
    </w:p>
    <w:p w:rsidR="0080678A" w:rsidRDefault="0080678A" w:rsidP="00ED4D43">
      <w:pPr>
        <w:pStyle w:val="Doc-text2"/>
        <w:ind w:left="0" w:firstLine="0"/>
        <w:rPr>
          <w:rFonts w:ascii="Times New Roman" w:hAnsi="Times New Roman"/>
          <w:kern w:val="2"/>
        </w:rPr>
      </w:pPr>
    </w:p>
    <w:p w:rsidR="0080678A" w:rsidRDefault="0080678A" w:rsidP="00ED4D43">
      <w:pPr>
        <w:pStyle w:val="Doc-text2"/>
        <w:ind w:left="0" w:firstLine="0"/>
        <w:rPr>
          <w:rFonts w:ascii="Times New Roman" w:hAnsi="Times New Roman"/>
          <w:kern w:val="2"/>
        </w:rPr>
      </w:pPr>
    </w:p>
    <w:p w:rsidR="0080678A" w:rsidRDefault="0080678A" w:rsidP="00ED4D43">
      <w:pPr>
        <w:pStyle w:val="Doc-text2"/>
        <w:ind w:left="0" w:firstLine="0"/>
        <w:rPr>
          <w:rFonts w:ascii="Times New Roman" w:hAnsi="Times New Roman"/>
          <w:kern w:val="2"/>
        </w:rPr>
      </w:pPr>
    </w:p>
    <w:p w:rsidR="0080678A" w:rsidRDefault="0080678A" w:rsidP="00ED4D43">
      <w:pPr>
        <w:pStyle w:val="Doc-text2"/>
        <w:ind w:left="0" w:firstLine="0"/>
        <w:rPr>
          <w:rFonts w:ascii="Times New Roman" w:hAnsi="Times New Roman"/>
          <w:kern w:val="2"/>
        </w:rPr>
      </w:pPr>
    </w:p>
    <w:p w:rsidR="0080678A" w:rsidRDefault="0080678A" w:rsidP="00ED4D43">
      <w:pPr>
        <w:pStyle w:val="Doc-text2"/>
        <w:ind w:left="0" w:firstLine="0"/>
        <w:rPr>
          <w:rFonts w:ascii="Times New Roman" w:hAnsi="Times New Roman"/>
          <w:kern w:val="2"/>
        </w:rPr>
      </w:pPr>
    </w:p>
    <w:p w:rsidR="0080678A" w:rsidRDefault="0080678A" w:rsidP="00ED4D43">
      <w:pPr>
        <w:pStyle w:val="Doc-text2"/>
        <w:ind w:left="0" w:firstLine="0"/>
        <w:rPr>
          <w:rFonts w:ascii="Times New Roman" w:hAnsi="Times New Roman"/>
          <w:kern w:val="2"/>
        </w:rPr>
      </w:pPr>
    </w:p>
    <w:p w:rsidR="0080678A" w:rsidRDefault="0080678A" w:rsidP="00ED4D43">
      <w:pPr>
        <w:pStyle w:val="Doc-text2"/>
        <w:ind w:left="0" w:firstLine="0"/>
        <w:rPr>
          <w:rFonts w:ascii="Times New Roman" w:hAnsi="Times New Roman"/>
          <w:kern w:val="2"/>
        </w:rPr>
      </w:pPr>
    </w:p>
    <w:p w:rsidR="00ED4D43" w:rsidRPr="00640609" w:rsidRDefault="00891965" w:rsidP="00640609">
      <w:pPr>
        <w:pStyle w:val="BodyText"/>
        <w:jc w:val="both"/>
        <w:rPr>
          <w:bCs/>
          <w:i/>
        </w:rPr>
      </w:pPr>
      <w:r>
        <w:rPr>
          <w:kern w:val="2"/>
        </w:rPr>
        <w:t xml:space="preserve">In view of agreement (1), </w:t>
      </w:r>
      <w:r w:rsidR="00644209">
        <w:rPr>
          <w:kern w:val="2"/>
        </w:rPr>
        <w:t>we propose</w:t>
      </w:r>
      <w:r>
        <w:rPr>
          <w:kern w:val="2"/>
        </w:rPr>
        <w:t xml:space="preserve"> </w:t>
      </w:r>
      <w:r w:rsidR="00644209">
        <w:rPr>
          <w:kern w:val="2"/>
        </w:rPr>
        <w:t xml:space="preserve">to </w:t>
      </w:r>
      <w:r w:rsidR="00217747">
        <w:rPr>
          <w:kern w:val="2"/>
        </w:rPr>
        <w:t xml:space="preserve">analyze the applicability of currently defined L2 measurements </w:t>
      </w:r>
      <w:fldSimple w:instr=" REF _Ref279868810 \r \h  \* MERGEFORMAT ">
        <w:r w:rsidR="00217747" w:rsidRPr="0080678A">
          <w:rPr>
            <w:kern w:val="2"/>
          </w:rPr>
          <w:t>[1]</w:t>
        </w:r>
      </w:fldSimple>
      <w:r w:rsidR="00217747">
        <w:rPr>
          <w:kern w:val="2"/>
        </w:rPr>
        <w:t xml:space="preserve"> for MDT </w:t>
      </w:r>
      <w:proofErr w:type="spellStart"/>
      <w:r w:rsidR="00217747">
        <w:rPr>
          <w:kern w:val="2"/>
        </w:rPr>
        <w:t>QoS</w:t>
      </w:r>
      <w:proofErr w:type="spellEnd"/>
      <w:r w:rsidR="00217747">
        <w:rPr>
          <w:kern w:val="2"/>
        </w:rPr>
        <w:t xml:space="preserve"> verification. </w:t>
      </w:r>
      <w:r w:rsidR="00640609">
        <w:rPr>
          <w:kern w:val="2"/>
        </w:rPr>
        <w:t xml:space="preserve">In this paper, we </w:t>
      </w:r>
      <w:r w:rsidR="00640609">
        <w:rPr>
          <w:rFonts w:eastAsia="SimSun"/>
          <w:kern w:val="2"/>
          <w:lang w:eastAsia="zh-CN"/>
        </w:rPr>
        <w:t xml:space="preserve">discuss </w:t>
      </w:r>
      <w:r w:rsidR="002C782D">
        <w:rPr>
          <w:rFonts w:eastAsia="SimSun"/>
          <w:kern w:val="2"/>
          <w:lang w:eastAsia="zh-CN"/>
        </w:rPr>
        <w:t xml:space="preserve">how existing L2 measurements may be used of </w:t>
      </w:r>
      <w:proofErr w:type="spellStart"/>
      <w:r w:rsidR="002C782D">
        <w:rPr>
          <w:rFonts w:eastAsia="SimSun"/>
          <w:kern w:val="2"/>
          <w:lang w:eastAsia="zh-CN"/>
        </w:rPr>
        <w:t>QoS</w:t>
      </w:r>
      <w:proofErr w:type="spellEnd"/>
      <w:r w:rsidR="002C782D">
        <w:rPr>
          <w:rFonts w:eastAsia="SimSun"/>
          <w:kern w:val="2"/>
          <w:lang w:eastAsia="zh-CN"/>
        </w:rPr>
        <w:t xml:space="preserve"> verification, and where, if any, there </w:t>
      </w:r>
      <w:r w:rsidR="00513D6C">
        <w:rPr>
          <w:rFonts w:eastAsia="SimSun"/>
          <w:kern w:val="2"/>
          <w:lang w:eastAsia="zh-CN"/>
        </w:rPr>
        <w:t xml:space="preserve">may be a need for additional UE </w:t>
      </w:r>
      <w:r w:rsidR="002C782D">
        <w:rPr>
          <w:rFonts w:eastAsia="SimSun"/>
          <w:kern w:val="2"/>
          <w:lang w:eastAsia="zh-CN"/>
        </w:rPr>
        <w:t xml:space="preserve">measurements. </w:t>
      </w:r>
    </w:p>
    <w:p w:rsidR="00F8367C" w:rsidRDefault="00DD77D8" w:rsidP="00691CE7">
      <w:pPr>
        <w:pStyle w:val="Heading1"/>
        <w:jc w:val="both"/>
        <w:rPr>
          <w:rFonts w:eastAsia="SimSun"/>
          <w:lang w:eastAsia="zh-CN"/>
        </w:rPr>
      </w:pPr>
      <w:r>
        <w:rPr>
          <w:rFonts w:eastAsia="SimSun" w:hint="eastAsia"/>
          <w:lang w:eastAsia="zh-CN"/>
        </w:rPr>
        <w:t>Discussion</w:t>
      </w:r>
    </w:p>
    <w:p w:rsidR="00640CB5" w:rsidRPr="00640CB5" w:rsidRDefault="00640CB5" w:rsidP="00640CB5">
      <w:pPr>
        <w:pStyle w:val="Doc-text2"/>
        <w:ind w:left="0" w:firstLine="0"/>
        <w:rPr>
          <w:kern w:val="2"/>
          <w:sz w:val="22"/>
          <w:szCs w:val="22"/>
        </w:rPr>
      </w:pPr>
      <w:r>
        <w:rPr>
          <w:rFonts w:ascii="Times New Roman" w:hAnsi="Times New Roman"/>
          <w:kern w:val="2"/>
          <w:sz w:val="22"/>
        </w:rPr>
        <w:t xml:space="preserve">We consider the </w:t>
      </w:r>
      <w:r w:rsidRPr="0080678A">
        <w:rPr>
          <w:rFonts w:ascii="Times New Roman" w:hAnsi="Times New Roman"/>
          <w:kern w:val="2"/>
          <w:sz w:val="22"/>
        </w:rPr>
        <w:t>following L2 measurements</w:t>
      </w:r>
      <w:r w:rsidR="00640609">
        <w:rPr>
          <w:rFonts w:ascii="Times New Roman" w:hAnsi="Times New Roman"/>
          <w:kern w:val="2"/>
          <w:sz w:val="22"/>
        </w:rPr>
        <w:t>,</w:t>
      </w:r>
      <w:r w:rsidRPr="0080678A">
        <w:rPr>
          <w:rFonts w:ascii="Times New Roman" w:hAnsi="Times New Roman"/>
          <w:kern w:val="2"/>
          <w:sz w:val="22"/>
        </w:rPr>
        <w:t xml:space="preserve"> defined in TS 36.31</w:t>
      </w:r>
      <w:r w:rsidRPr="0080678A">
        <w:rPr>
          <w:kern w:val="2"/>
          <w:sz w:val="22"/>
        </w:rPr>
        <w:t>4</w:t>
      </w:r>
      <w:r>
        <w:rPr>
          <w:kern w:val="2"/>
          <w:sz w:val="22"/>
        </w:rPr>
        <w:t xml:space="preserve"> </w:t>
      </w:r>
      <w:fldSimple w:instr=" REF _Ref279868810 \r \h  \* MERGEFORMAT ">
        <w:r w:rsidRPr="0080678A">
          <w:rPr>
            <w:rFonts w:ascii="Times New Roman" w:hAnsi="Times New Roman"/>
            <w:kern w:val="2"/>
            <w:sz w:val="22"/>
          </w:rPr>
          <w:t>[1]</w:t>
        </w:r>
      </w:fldSimple>
      <w:r w:rsidR="00640609">
        <w:t>,</w:t>
      </w:r>
      <w:r>
        <w:t xml:space="preserve"> </w:t>
      </w:r>
      <w:r w:rsidR="00640609">
        <w:t xml:space="preserve">that </w:t>
      </w:r>
      <w:r w:rsidR="00640609" w:rsidRPr="00640609">
        <w:rPr>
          <w:rFonts w:ascii="Times New Roman" w:hAnsi="Times New Roman"/>
          <w:sz w:val="22"/>
          <w:szCs w:val="22"/>
        </w:rPr>
        <w:t>are useful</w:t>
      </w:r>
      <w:r w:rsidR="00640609">
        <w:t xml:space="preserve"> </w:t>
      </w:r>
      <w:r w:rsidR="00640609">
        <w:rPr>
          <w:rFonts w:ascii="Times New Roman" w:hAnsi="Times New Roman"/>
          <w:sz w:val="22"/>
          <w:szCs w:val="22"/>
        </w:rPr>
        <w:t xml:space="preserve">to </w:t>
      </w:r>
      <w:r>
        <w:rPr>
          <w:rFonts w:ascii="Times New Roman" w:hAnsi="Times New Roman"/>
          <w:sz w:val="22"/>
          <w:szCs w:val="22"/>
        </w:rPr>
        <w:t xml:space="preserve">monitor the user-perceived </w:t>
      </w:r>
      <w:proofErr w:type="spellStart"/>
      <w:r>
        <w:rPr>
          <w:rFonts w:ascii="Times New Roman" w:hAnsi="Times New Roman"/>
          <w:sz w:val="22"/>
          <w:szCs w:val="22"/>
        </w:rPr>
        <w:t>QoS</w:t>
      </w:r>
      <w:proofErr w:type="spellEnd"/>
      <w:r>
        <w:rPr>
          <w:rFonts w:ascii="Times New Roman" w:hAnsi="Times New Roman"/>
          <w:sz w:val="22"/>
          <w:szCs w:val="22"/>
        </w:rPr>
        <w:t xml:space="preserve"> for MDT reporting</w:t>
      </w:r>
      <w:r w:rsidRPr="00640CB5">
        <w:rPr>
          <w:rFonts w:ascii="Times New Roman" w:hAnsi="Times New Roman"/>
          <w:kern w:val="2"/>
          <w:sz w:val="22"/>
          <w:szCs w:val="22"/>
        </w:rPr>
        <w:t>.</w:t>
      </w:r>
    </w:p>
    <w:p w:rsidR="00640CB5" w:rsidRDefault="00640CB5" w:rsidP="00640CB5">
      <w:pPr>
        <w:pStyle w:val="BodyText"/>
        <w:spacing w:after="0"/>
        <w:rPr>
          <w:rFonts w:eastAsia="SimSun"/>
          <w:kern w:val="2"/>
          <w:lang w:eastAsia="zh-CN"/>
        </w:rPr>
      </w:pPr>
    </w:p>
    <w:p w:rsidR="00640CB5" w:rsidRPr="006553D6" w:rsidRDefault="00640CB5" w:rsidP="00640CB5">
      <w:pPr>
        <w:pStyle w:val="BodyText"/>
        <w:ind w:left="720"/>
        <w:rPr>
          <w:kern w:val="2"/>
          <w:lang w:eastAsia="zh-CN"/>
        </w:rPr>
      </w:pPr>
      <w:r>
        <w:rPr>
          <w:b/>
          <w:kern w:val="2"/>
          <w:lang w:eastAsia="zh-CN"/>
        </w:rPr>
        <w:t xml:space="preserve">Scheduled IP throughput: </w:t>
      </w:r>
      <w:r>
        <w:rPr>
          <w:kern w:val="2"/>
          <w:lang w:eastAsia="zh-CN"/>
        </w:rPr>
        <w:t>The objective of this measurement is to measure IP/PDCP throughput for OAM performance observation. This measurement is per UE per QCI.</w:t>
      </w:r>
    </w:p>
    <w:p w:rsidR="00640CB5" w:rsidRPr="00257016" w:rsidRDefault="00640CB5" w:rsidP="00640CB5">
      <w:pPr>
        <w:pStyle w:val="BodyText"/>
        <w:ind w:left="720"/>
        <w:rPr>
          <w:rFonts w:eastAsia="SimSun"/>
          <w:kern w:val="2"/>
          <w:lang w:eastAsia="zh-CN"/>
        </w:rPr>
      </w:pPr>
      <w:r w:rsidRPr="00257016">
        <w:rPr>
          <w:b/>
          <w:kern w:val="2"/>
          <w:lang w:eastAsia="zh-CN"/>
        </w:rPr>
        <w:t>Packet Delay</w:t>
      </w:r>
      <w:r w:rsidRPr="00257016">
        <w:rPr>
          <w:rFonts w:eastAsia="SimSun"/>
          <w:b/>
          <w:kern w:val="2"/>
          <w:lang w:eastAsia="zh-CN"/>
        </w:rPr>
        <w:t xml:space="preserve">: </w:t>
      </w:r>
      <w:r w:rsidRPr="00257016">
        <w:rPr>
          <w:rFonts w:eastAsia="SimSun"/>
          <w:kern w:val="2"/>
          <w:lang w:eastAsia="zh-CN"/>
        </w:rPr>
        <w:t>The objective of this measurement is to measure L2 Packet Delay</w:t>
      </w:r>
      <w:r>
        <w:rPr>
          <w:rFonts w:eastAsia="SimSun"/>
          <w:kern w:val="2"/>
          <w:lang w:eastAsia="zh-CN"/>
        </w:rPr>
        <w:t xml:space="preserve"> for OAM performance observation</w:t>
      </w:r>
      <w:r>
        <w:t xml:space="preserve">. </w:t>
      </w:r>
      <w:r>
        <w:rPr>
          <w:kern w:val="2"/>
          <w:lang w:eastAsia="zh-CN"/>
        </w:rPr>
        <w:t>This measurement is per QCI.</w:t>
      </w:r>
    </w:p>
    <w:p w:rsidR="00640CB5" w:rsidRDefault="00640CB5" w:rsidP="00640CB5">
      <w:pPr>
        <w:pStyle w:val="BodyText"/>
        <w:ind w:left="720"/>
        <w:rPr>
          <w:rFonts w:eastAsia="SimSun"/>
          <w:kern w:val="2"/>
          <w:lang w:eastAsia="zh-CN"/>
        </w:rPr>
      </w:pPr>
      <w:r>
        <w:rPr>
          <w:b/>
          <w:kern w:val="2"/>
          <w:lang w:eastAsia="zh-CN"/>
        </w:rPr>
        <w:t>Packet</w:t>
      </w:r>
      <w:r w:rsidRPr="00257016">
        <w:rPr>
          <w:b/>
          <w:kern w:val="2"/>
          <w:lang w:eastAsia="zh-CN"/>
        </w:rPr>
        <w:t xml:space="preserve"> Loss</w:t>
      </w:r>
      <w:r>
        <w:rPr>
          <w:b/>
          <w:kern w:val="2"/>
          <w:lang w:eastAsia="zh-CN"/>
        </w:rPr>
        <w:t xml:space="preserve"> Rate</w:t>
      </w:r>
      <w:r w:rsidRPr="00257016">
        <w:rPr>
          <w:rFonts w:eastAsia="SimSun"/>
          <w:b/>
          <w:kern w:val="2"/>
          <w:lang w:eastAsia="zh-CN"/>
        </w:rPr>
        <w:t xml:space="preserve">: </w:t>
      </w:r>
      <w:r w:rsidRPr="00D561E0">
        <w:rPr>
          <w:kern w:val="2"/>
        </w:rPr>
        <w:t xml:space="preserve">The objective of this measurement is to measure packets that are lost at </w:t>
      </w:r>
      <w:proofErr w:type="spellStart"/>
      <w:r w:rsidRPr="00D561E0">
        <w:rPr>
          <w:kern w:val="2"/>
        </w:rPr>
        <w:t>Uu</w:t>
      </w:r>
      <w:proofErr w:type="spellEnd"/>
      <w:r w:rsidRPr="00D561E0">
        <w:rPr>
          <w:kern w:val="2"/>
        </w:rPr>
        <w:t xml:space="preserve"> transmission, for OAM performance </w:t>
      </w:r>
      <w:proofErr w:type="spellStart"/>
      <w:r w:rsidRPr="00D561E0">
        <w:rPr>
          <w:kern w:val="2"/>
        </w:rPr>
        <w:t>observability</w:t>
      </w:r>
      <w:proofErr w:type="spellEnd"/>
      <w:r>
        <w:rPr>
          <w:kern w:val="2"/>
        </w:rPr>
        <w:t xml:space="preserve">. </w:t>
      </w:r>
      <w:r>
        <w:rPr>
          <w:kern w:val="2"/>
          <w:lang w:eastAsia="zh-CN"/>
        </w:rPr>
        <w:t>This measurement is per QCI.</w:t>
      </w:r>
    </w:p>
    <w:p w:rsidR="00640CB5" w:rsidRPr="008F1AE6" w:rsidRDefault="00640CB5" w:rsidP="00640CB5">
      <w:pPr>
        <w:pStyle w:val="BodyText"/>
        <w:ind w:left="720"/>
        <w:rPr>
          <w:rFonts w:eastAsia="SimSun"/>
          <w:kern w:val="2"/>
          <w:lang w:eastAsia="zh-CN"/>
        </w:rPr>
      </w:pPr>
      <w:r w:rsidRPr="002B5552">
        <w:rPr>
          <w:rFonts w:eastAsia="SimSun"/>
          <w:b/>
          <w:kern w:val="2"/>
          <w:lang w:eastAsia="zh-CN"/>
        </w:rPr>
        <w:t xml:space="preserve">Packet </w:t>
      </w:r>
      <w:r>
        <w:rPr>
          <w:rFonts w:eastAsia="SimSun"/>
          <w:b/>
          <w:kern w:val="2"/>
          <w:lang w:eastAsia="zh-CN"/>
        </w:rPr>
        <w:t>Discard Rate</w:t>
      </w:r>
      <w:r>
        <w:rPr>
          <w:rFonts w:eastAsia="SimSun"/>
          <w:kern w:val="2"/>
          <w:lang w:eastAsia="zh-CN"/>
        </w:rPr>
        <w:t xml:space="preserve">: </w:t>
      </w:r>
      <w:r w:rsidRPr="00D561E0">
        <w:rPr>
          <w:rFonts w:eastAsia="SimSun"/>
          <w:kern w:val="2"/>
          <w:lang w:eastAsia="zh-CN"/>
        </w:rPr>
        <w:t xml:space="preserve">The objective of this measurement is to measure packets that are dropped due to congestion, traffic management etc, for OAM performance </w:t>
      </w:r>
      <w:proofErr w:type="spellStart"/>
      <w:r w:rsidRPr="00D561E0">
        <w:rPr>
          <w:rFonts w:eastAsia="SimSun"/>
          <w:kern w:val="2"/>
          <w:lang w:eastAsia="zh-CN"/>
        </w:rPr>
        <w:t>observability</w:t>
      </w:r>
      <w:proofErr w:type="spellEnd"/>
      <w:r>
        <w:rPr>
          <w:rFonts w:eastAsia="SimSun"/>
          <w:kern w:val="2"/>
          <w:lang w:eastAsia="zh-CN"/>
        </w:rPr>
        <w:t>.</w:t>
      </w:r>
      <w:r w:rsidRPr="006265AC">
        <w:rPr>
          <w:rFonts w:eastAsia="SimSun"/>
          <w:b/>
          <w:kern w:val="2"/>
          <w:lang w:eastAsia="zh-CN"/>
        </w:rPr>
        <w:t xml:space="preserve"> </w:t>
      </w:r>
      <w:r>
        <w:rPr>
          <w:kern w:val="2"/>
          <w:lang w:eastAsia="zh-CN"/>
        </w:rPr>
        <w:t>This measurement is per QCI.</w:t>
      </w:r>
    </w:p>
    <w:p w:rsidR="00640CB5" w:rsidRPr="00640CB5" w:rsidRDefault="00640CB5" w:rsidP="00640CB5">
      <w:pPr>
        <w:rPr>
          <w:lang w:eastAsia="zh-CN"/>
        </w:rPr>
      </w:pPr>
    </w:p>
    <w:p w:rsidR="004C26B9" w:rsidRDefault="00A64B51" w:rsidP="004C26B9">
      <w:pPr>
        <w:pStyle w:val="Heading2"/>
      </w:pPr>
      <w:r>
        <w:t>Measurement Definitions</w:t>
      </w:r>
    </w:p>
    <w:p w:rsidR="004C26B9" w:rsidRDefault="004C26B9" w:rsidP="004C26B9">
      <w:pPr>
        <w:pStyle w:val="Heading3"/>
      </w:pPr>
      <w:r>
        <w:t>DL/UL IP throughput measurements</w:t>
      </w:r>
    </w:p>
    <w:p w:rsidR="00E659D9" w:rsidRPr="00E659D9" w:rsidRDefault="00E7415E" w:rsidP="00E659D9">
      <w:r>
        <w:t xml:space="preserve">For measuring throughput, </w:t>
      </w:r>
      <w:r w:rsidR="00E659D9">
        <w:t xml:space="preserve">the following L2 measurements </w:t>
      </w:r>
      <w:r>
        <w:t xml:space="preserve">are applicable from </w:t>
      </w:r>
      <w:r w:rsidR="00640CB5">
        <w:t xml:space="preserve">TS </w:t>
      </w:r>
      <w:r>
        <w:t>36.314</w:t>
      </w:r>
      <w:r w:rsidR="00640CB5">
        <w:t>[1]</w:t>
      </w:r>
      <w:r>
        <w:t>:</w:t>
      </w:r>
    </w:p>
    <w:p w:rsidR="00E659D9" w:rsidRPr="00640609" w:rsidRDefault="00E659D9" w:rsidP="00D40BBF">
      <w:pPr>
        <w:pStyle w:val="TAL"/>
        <w:numPr>
          <w:ilvl w:val="0"/>
          <w:numId w:val="42"/>
        </w:numPr>
        <w:jc w:val="both"/>
        <w:rPr>
          <w:rFonts w:cs="Arial"/>
          <w:kern w:val="2"/>
          <w:lang w:eastAsia="zh-CN"/>
        </w:rPr>
      </w:pPr>
      <w:r w:rsidRPr="00640609">
        <w:rPr>
          <w:rFonts w:cs="Arial"/>
        </w:rPr>
        <w:lastRenderedPageBreak/>
        <w:t xml:space="preserve">Scheduled IP Throughput in UL. </w:t>
      </w:r>
      <w:proofErr w:type="spellStart"/>
      <w:r w:rsidRPr="00640609">
        <w:rPr>
          <w:rFonts w:cs="Arial"/>
        </w:rPr>
        <w:t>eNB</w:t>
      </w:r>
      <w:proofErr w:type="spellEnd"/>
      <w:r w:rsidRPr="00640609">
        <w:rPr>
          <w:rFonts w:cs="Arial"/>
        </w:rPr>
        <w:t xml:space="preserve"> estimate of the t</w:t>
      </w:r>
      <w:r w:rsidRPr="00640609">
        <w:rPr>
          <w:rFonts w:cs="Arial"/>
          <w:lang w:eastAsia="zh-CN"/>
        </w:rPr>
        <w:t xml:space="preserve">hroughput of PDCP SDU bits in uplink for packet sizes or data bursts (where a UL data burst is the collective data received while the </w:t>
      </w:r>
      <w:proofErr w:type="spellStart"/>
      <w:r w:rsidRPr="00640609">
        <w:rPr>
          <w:rFonts w:cs="Arial"/>
          <w:lang w:eastAsia="zh-CN"/>
        </w:rPr>
        <w:t>eNB</w:t>
      </w:r>
      <w:proofErr w:type="spellEnd"/>
      <w:r w:rsidRPr="00640609">
        <w:rPr>
          <w:rFonts w:cs="Arial"/>
          <w:lang w:eastAsia="zh-CN"/>
        </w:rPr>
        <w:t xml:space="preserve"> estimate of the UE buffer size is continuously above zero) that are large enough to require transmissions to be split across several TTIs, by excluding transmission of the last piece of data</w:t>
      </w:r>
      <w:r w:rsidRPr="00640609">
        <w:rPr>
          <w:rFonts w:cs="Arial"/>
        </w:rPr>
        <w:t xml:space="preserve">. Only data transmission time is considered, i.e. when data transmission over </w:t>
      </w:r>
      <w:proofErr w:type="spellStart"/>
      <w:r w:rsidRPr="00640609">
        <w:rPr>
          <w:rFonts w:cs="Arial"/>
        </w:rPr>
        <w:t>Uu</w:t>
      </w:r>
      <w:proofErr w:type="spellEnd"/>
      <w:r w:rsidRPr="00640609">
        <w:rPr>
          <w:rFonts w:cs="Arial"/>
        </w:rPr>
        <w:t xml:space="preserve"> has begun but not yet finished. Each measurement is a </w:t>
      </w:r>
      <w:r w:rsidRPr="00640609">
        <w:rPr>
          <w:rFonts w:cs="Arial"/>
          <w:lang w:eastAsia="zh-CN"/>
        </w:rPr>
        <w:t xml:space="preserve">real </w:t>
      </w:r>
      <w:r w:rsidRPr="00640609">
        <w:rPr>
          <w:rFonts w:cs="Arial"/>
        </w:rPr>
        <w:t xml:space="preserve">value representing the throughput in </w:t>
      </w:r>
      <w:proofErr w:type="spellStart"/>
      <w:r w:rsidRPr="00640609">
        <w:rPr>
          <w:rFonts w:cs="Arial"/>
        </w:rPr>
        <w:t>kbits</w:t>
      </w:r>
      <w:proofErr w:type="spellEnd"/>
      <w:r w:rsidRPr="00640609">
        <w:rPr>
          <w:rFonts w:cs="Arial"/>
        </w:rPr>
        <w:t>/s. The measurement is performed per QCI per UE. For successful reception, the reference point is MAC upper SAP.</w:t>
      </w:r>
    </w:p>
    <w:p w:rsidR="00E659D9" w:rsidRPr="00640609" w:rsidRDefault="00E659D9" w:rsidP="00E659D9">
      <w:pPr>
        <w:pStyle w:val="TAL"/>
        <w:ind w:left="1080"/>
        <w:jc w:val="both"/>
        <w:rPr>
          <w:rFonts w:cs="Arial"/>
        </w:rPr>
      </w:pPr>
    </w:p>
    <w:p w:rsidR="004C26B9" w:rsidRPr="00640609" w:rsidRDefault="004C26B9" w:rsidP="00E659D9">
      <w:pPr>
        <w:pStyle w:val="TAL"/>
        <w:numPr>
          <w:ilvl w:val="0"/>
          <w:numId w:val="42"/>
        </w:numPr>
        <w:jc w:val="both"/>
        <w:rPr>
          <w:rFonts w:cs="Arial"/>
        </w:rPr>
      </w:pPr>
      <w:r w:rsidRPr="00640609">
        <w:rPr>
          <w:rFonts w:cs="Arial"/>
        </w:rPr>
        <w:t xml:space="preserve">Scheduled IP Throughput in DL. </w:t>
      </w:r>
      <w:r w:rsidRPr="00640609">
        <w:rPr>
          <w:rFonts w:cs="Arial"/>
          <w:lang w:eastAsia="zh-CN"/>
        </w:rPr>
        <w:t>Throughput of PDCP SDU bits in downlink for packet sizes or data bursts that are large enough to require transmissions to be split across several TTIs, by excluding transmission of the last piece of data in a data burst</w:t>
      </w:r>
      <w:r w:rsidRPr="00640609">
        <w:rPr>
          <w:rFonts w:cs="Arial"/>
        </w:rPr>
        <w:t xml:space="preserve">. Only data transmission time is considered, i.e. when data transmission over </w:t>
      </w:r>
      <w:proofErr w:type="spellStart"/>
      <w:r w:rsidRPr="00640609">
        <w:rPr>
          <w:rFonts w:cs="Arial"/>
        </w:rPr>
        <w:t>Uu</w:t>
      </w:r>
      <w:proofErr w:type="spellEnd"/>
      <w:r w:rsidRPr="00640609">
        <w:rPr>
          <w:rFonts w:cs="Arial"/>
        </w:rPr>
        <w:t xml:space="preserve"> has begun but not yet finished. Each measurement is a </w:t>
      </w:r>
      <w:r w:rsidRPr="00640609">
        <w:rPr>
          <w:rFonts w:cs="Arial"/>
          <w:lang w:eastAsia="zh-CN"/>
        </w:rPr>
        <w:t xml:space="preserve">real </w:t>
      </w:r>
      <w:r w:rsidRPr="00640609">
        <w:rPr>
          <w:rFonts w:cs="Arial"/>
        </w:rPr>
        <w:t xml:space="preserve">value representing the throughput in </w:t>
      </w:r>
      <w:proofErr w:type="spellStart"/>
      <w:r w:rsidRPr="00640609">
        <w:rPr>
          <w:rFonts w:cs="Arial"/>
        </w:rPr>
        <w:t>kbits</w:t>
      </w:r>
      <w:proofErr w:type="spellEnd"/>
      <w:r w:rsidRPr="00640609">
        <w:rPr>
          <w:rFonts w:cs="Arial"/>
        </w:rPr>
        <w:t xml:space="preserve">/s. The measurement is performed per QCI per UE. For successful reception, the reference point is MAC upper SAP. </w:t>
      </w:r>
    </w:p>
    <w:p w:rsidR="00E659D9" w:rsidRDefault="00E659D9" w:rsidP="00E659D9">
      <w:pPr>
        <w:pStyle w:val="ListParagraph"/>
      </w:pPr>
    </w:p>
    <w:p w:rsidR="00E659D9" w:rsidRPr="00640CB5" w:rsidRDefault="00640CB5" w:rsidP="00E659D9">
      <w:pPr>
        <w:pStyle w:val="TAL"/>
        <w:jc w:val="both"/>
        <w:rPr>
          <w:rFonts w:ascii="Times New Roman" w:hAnsi="Times New Roman"/>
          <w:sz w:val="22"/>
          <w:szCs w:val="22"/>
        </w:rPr>
      </w:pPr>
      <w:r w:rsidRPr="00640CB5">
        <w:rPr>
          <w:rFonts w:ascii="Times New Roman" w:hAnsi="Times New Roman"/>
          <w:sz w:val="22"/>
          <w:szCs w:val="22"/>
        </w:rPr>
        <w:t xml:space="preserve">The key requirement for </w:t>
      </w:r>
      <w:r w:rsidR="00DF7467">
        <w:rPr>
          <w:rFonts w:ascii="Times New Roman" w:hAnsi="Times New Roman"/>
          <w:sz w:val="22"/>
          <w:szCs w:val="22"/>
        </w:rPr>
        <w:t xml:space="preserve">MDT </w:t>
      </w:r>
      <w:proofErr w:type="spellStart"/>
      <w:r w:rsidRPr="00640CB5">
        <w:rPr>
          <w:rFonts w:ascii="Times New Roman" w:hAnsi="Times New Roman"/>
          <w:sz w:val="22"/>
          <w:szCs w:val="22"/>
        </w:rPr>
        <w:t>QoS</w:t>
      </w:r>
      <w:proofErr w:type="spellEnd"/>
      <w:r w:rsidRPr="00640CB5">
        <w:rPr>
          <w:rFonts w:ascii="Times New Roman" w:hAnsi="Times New Roman"/>
          <w:sz w:val="22"/>
          <w:szCs w:val="22"/>
        </w:rPr>
        <w:t xml:space="preserve"> verification </w:t>
      </w:r>
      <w:r w:rsidR="00DF7467">
        <w:rPr>
          <w:rFonts w:ascii="Times New Roman" w:hAnsi="Times New Roman"/>
          <w:sz w:val="22"/>
          <w:szCs w:val="22"/>
        </w:rPr>
        <w:t xml:space="preserve">reporting </w:t>
      </w:r>
      <w:r w:rsidRPr="00640CB5">
        <w:rPr>
          <w:rFonts w:ascii="Times New Roman" w:hAnsi="Times New Roman"/>
          <w:sz w:val="22"/>
          <w:szCs w:val="22"/>
        </w:rPr>
        <w:t xml:space="preserve">is to provide </w:t>
      </w:r>
      <w:r w:rsidRPr="00DF7467">
        <w:rPr>
          <w:rFonts w:ascii="Times New Roman" w:hAnsi="Times New Roman"/>
          <w:bCs/>
          <w:i/>
          <w:sz w:val="22"/>
          <w:szCs w:val="22"/>
        </w:rPr>
        <w:t>UE specific</w:t>
      </w:r>
      <w:r w:rsidRPr="00640CB5">
        <w:rPr>
          <w:rFonts w:ascii="Times New Roman" w:hAnsi="Times New Roman"/>
          <w:bCs/>
          <w:sz w:val="22"/>
          <w:szCs w:val="22"/>
        </w:rPr>
        <w:t xml:space="preserve"> measurements to </w:t>
      </w:r>
      <w:r w:rsidR="00DF7467">
        <w:rPr>
          <w:rFonts w:ascii="Times New Roman" w:hAnsi="Times New Roman"/>
          <w:bCs/>
          <w:sz w:val="22"/>
          <w:szCs w:val="22"/>
        </w:rPr>
        <w:t xml:space="preserve">monitor </w:t>
      </w:r>
      <w:r w:rsidRPr="00640CB5">
        <w:rPr>
          <w:rFonts w:ascii="Times New Roman" w:hAnsi="Times New Roman"/>
          <w:bCs/>
          <w:sz w:val="22"/>
          <w:szCs w:val="22"/>
        </w:rPr>
        <w:t xml:space="preserve">end user </w:t>
      </w:r>
      <w:r w:rsidR="00DF7467">
        <w:rPr>
          <w:rFonts w:ascii="Times New Roman" w:hAnsi="Times New Roman"/>
          <w:bCs/>
          <w:sz w:val="22"/>
          <w:szCs w:val="22"/>
        </w:rPr>
        <w:t>perceived performance</w:t>
      </w:r>
      <w:r w:rsidRPr="00640CB5">
        <w:rPr>
          <w:rFonts w:ascii="Times New Roman" w:hAnsi="Times New Roman"/>
          <w:bCs/>
          <w:sz w:val="22"/>
          <w:szCs w:val="22"/>
        </w:rPr>
        <w:t xml:space="preserve">. </w:t>
      </w:r>
      <w:r>
        <w:rPr>
          <w:rFonts w:ascii="Times New Roman" w:hAnsi="Times New Roman"/>
          <w:bCs/>
          <w:sz w:val="22"/>
          <w:szCs w:val="22"/>
        </w:rPr>
        <w:t>S</w:t>
      </w:r>
      <w:r w:rsidRPr="00640CB5">
        <w:rPr>
          <w:rFonts w:ascii="Times New Roman" w:hAnsi="Times New Roman"/>
          <w:bCs/>
          <w:sz w:val="22"/>
          <w:szCs w:val="22"/>
        </w:rPr>
        <w:t xml:space="preserve">cheduled IP throughput measurement is available per </w:t>
      </w:r>
      <w:r>
        <w:rPr>
          <w:rFonts w:ascii="Times New Roman" w:hAnsi="Times New Roman"/>
          <w:bCs/>
          <w:sz w:val="22"/>
          <w:szCs w:val="22"/>
        </w:rPr>
        <w:t>QCI and per UE, and thus seems to be sufficient to be a candidate for MDT reporting without any changes.</w:t>
      </w:r>
    </w:p>
    <w:p w:rsidR="004C26B9" w:rsidRDefault="004C26B9" w:rsidP="004C26B9">
      <w:pPr>
        <w:pStyle w:val="TAL"/>
      </w:pPr>
    </w:p>
    <w:p w:rsidR="004C26B9" w:rsidRPr="004C26B9" w:rsidRDefault="004C26B9" w:rsidP="004C26B9">
      <w:r w:rsidRPr="004C26B9">
        <w:rPr>
          <w:b/>
        </w:rPr>
        <w:t>Proposal</w:t>
      </w:r>
      <w:r>
        <w:rPr>
          <w:b/>
        </w:rPr>
        <w:t xml:space="preserve"> 1</w:t>
      </w:r>
      <w:r w:rsidRPr="004C26B9">
        <w:rPr>
          <w:b/>
        </w:rPr>
        <w:t>:</w:t>
      </w:r>
      <w:r>
        <w:t xml:space="preserve"> </w:t>
      </w:r>
      <w:proofErr w:type="spellStart"/>
      <w:r w:rsidR="000B6880">
        <w:rPr>
          <w:b/>
        </w:rPr>
        <w:t>eNB</w:t>
      </w:r>
      <w:proofErr w:type="spellEnd"/>
      <w:r w:rsidR="000B6880">
        <w:rPr>
          <w:b/>
        </w:rPr>
        <w:t xml:space="preserve"> based L2 </w:t>
      </w:r>
      <w:r w:rsidRPr="000B6880">
        <w:rPr>
          <w:b/>
        </w:rPr>
        <w:t xml:space="preserve">measurements are sufficient for </w:t>
      </w:r>
      <w:r w:rsidR="00E12B03">
        <w:rPr>
          <w:b/>
        </w:rPr>
        <w:t xml:space="preserve">per QCI IP </w:t>
      </w:r>
      <w:r w:rsidRPr="000B6880">
        <w:rPr>
          <w:b/>
        </w:rPr>
        <w:t xml:space="preserve">throughput measurements for </w:t>
      </w:r>
      <w:proofErr w:type="spellStart"/>
      <w:r w:rsidRPr="000B6880">
        <w:rPr>
          <w:b/>
        </w:rPr>
        <w:t>QoS</w:t>
      </w:r>
      <w:proofErr w:type="spellEnd"/>
      <w:r w:rsidRPr="000B6880">
        <w:rPr>
          <w:b/>
        </w:rPr>
        <w:t xml:space="preserve"> verification.</w:t>
      </w:r>
    </w:p>
    <w:p w:rsidR="004C26B9" w:rsidRDefault="004C26B9" w:rsidP="004C26B9">
      <w:pPr>
        <w:pStyle w:val="Heading2"/>
      </w:pPr>
      <w:r>
        <w:t>DL/UL Packet Delay</w:t>
      </w:r>
      <w:r w:rsidR="00E659D9">
        <w:t xml:space="preserve"> measurements</w:t>
      </w:r>
    </w:p>
    <w:p w:rsidR="00D40BBF" w:rsidRDefault="00D40BBF" w:rsidP="00D40BBF">
      <w:r>
        <w:t>For DL packet delay, the following L2 measurement is available in 36.314</w:t>
      </w:r>
      <w:r w:rsidR="00ED4880">
        <w:t>[1]</w:t>
      </w:r>
      <w:r>
        <w:t>.</w:t>
      </w:r>
    </w:p>
    <w:p w:rsidR="00D40BBF" w:rsidRDefault="00D40BBF" w:rsidP="00D40BBF">
      <w:pPr>
        <w:pStyle w:val="TAL"/>
        <w:numPr>
          <w:ilvl w:val="0"/>
          <w:numId w:val="43"/>
        </w:numPr>
        <w:jc w:val="both"/>
        <w:rPr>
          <w:kern w:val="2"/>
          <w:lang w:eastAsia="zh-CN"/>
        </w:rPr>
      </w:pPr>
      <w:r w:rsidRPr="006768FB">
        <w:rPr>
          <w:kern w:val="2"/>
          <w:lang w:eastAsia="zh-CN"/>
        </w:rPr>
        <w:t>Packet Delay in the DL per QCI. This measurement refers to packet delay for DRBs. For arrival of packets the reference point is PDCP upper SAP. For successful reception the reference point is MAC lower SAP. The measurement is done separately per QCI.</w:t>
      </w:r>
    </w:p>
    <w:p w:rsidR="00D40BBF" w:rsidRDefault="00D40BBF" w:rsidP="00D40BBF">
      <w:pPr>
        <w:pStyle w:val="TAL"/>
        <w:jc w:val="both"/>
        <w:rPr>
          <w:kern w:val="2"/>
          <w:lang w:eastAsia="zh-CN"/>
        </w:rPr>
      </w:pPr>
    </w:p>
    <w:p w:rsidR="00D40BBF" w:rsidRDefault="000F0321" w:rsidP="00640609">
      <w:pPr>
        <w:pStyle w:val="TAL"/>
        <w:jc w:val="both"/>
        <w:rPr>
          <w:rFonts w:ascii="Times New Roman" w:hAnsi="Times New Roman"/>
          <w:bCs/>
          <w:sz w:val="22"/>
          <w:szCs w:val="22"/>
        </w:rPr>
      </w:pPr>
      <w:r>
        <w:rPr>
          <w:rFonts w:ascii="Times New Roman" w:hAnsi="Times New Roman"/>
          <w:bCs/>
          <w:sz w:val="22"/>
          <w:szCs w:val="22"/>
        </w:rPr>
        <w:t xml:space="preserve">This </w:t>
      </w:r>
      <w:r w:rsidR="0084373D">
        <w:rPr>
          <w:rFonts w:ascii="Times New Roman" w:hAnsi="Times New Roman"/>
          <w:bCs/>
          <w:sz w:val="22"/>
          <w:szCs w:val="22"/>
        </w:rPr>
        <w:t>measurement</w:t>
      </w:r>
      <w:r w:rsidR="00F24FE9" w:rsidRPr="00F24FE9">
        <w:rPr>
          <w:rFonts w:ascii="Times New Roman" w:hAnsi="Times New Roman"/>
          <w:bCs/>
          <w:sz w:val="22"/>
          <w:szCs w:val="22"/>
        </w:rPr>
        <w:t xml:space="preserve"> could be applicable for MDT, </w:t>
      </w:r>
      <w:r w:rsidR="00BC0A9B">
        <w:rPr>
          <w:rFonts w:ascii="Times New Roman" w:hAnsi="Times New Roman"/>
          <w:bCs/>
          <w:sz w:val="22"/>
          <w:szCs w:val="22"/>
        </w:rPr>
        <w:t xml:space="preserve">if </w:t>
      </w:r>
      <w:r w:rsidR="00F24FE9" w:rsidRPr="00F24FE9">
        <w:rPr>
          <w:rFonts w:ascii="Times New Roman" w:hAnsi="Times New Roman"/>
          <w:bCs/>
          <w:sz w:val="22"/>
          <w:szCs w:val="22"/>
        </w:rPr>
        <w:t>it’s pos</w:t>
      </w:r>
      <w:r w:rsidR="0084373D">
        <w:rPr>
          <w:rFonts w:ascii="Times New Roman" w:hAnsi="Times New Roman"/>
          <w:bCs/>
          <w:sz w:val="22"/>
          <w:szCs w:val="22"/>
        </w:rPr>
        <w:t xml:space="preserve">sible to extend </w:t>
      </w:r>
      <w:r w:rsidR="00BC0A9B">
        <w:rPr>
          <w:rFonts w:ascii="Times New Roman" w:hAnsi="Times New Roman"/>
          <w:bCs/>
          <w:sz w:val="22"/>
          <w:szCs w:val="22"/>
        </w:rPr>
        <w:t>it</w:t>
      </w:r>
      <w:r w:rsidR="00F24FE9" w:rsidRPr="00F24FE9">
        <w:rPr>
          <w:rFonts w:ascii="Times New Roman" w:hAnsi="Times New Roman"/>
          <w:bCs/>
          <w:sz w:val="22"/>
          <w:szCs w:val="22"/>
        </w:rPr>
        <w:t xml:space="preserve"> to be calculated per UE.</w:t>
      </w:r>
      <w:r w:rsidR="00F24FE9">
        <w:rPr>
          <w:rFonts w:ascii="Times New Roman" w:hAnsi="Times New Roman"/>
          <w:bCs/>
          <w:sz w:val="22"/>
          <w:szCs w:val="22"/>
        </w:rPr>
        <w:t xml:space="preserve"> </w:t>
      </w:r>
      <w:r w:rsidR="00F24FE9" w:rsidRPr="00F24FE9">
        <w:rPr>
          <w:rFonts w:ascii="Times New Roman" w:hAnsi="Times New Roman"/>
          <w:sz w:val="22"/>
          <w:szCs w:val="22"/>
        </w:rPr>
        <w:t xml:space="preserve">Since </w:t>
      </w:r>
      <w:r w:rsidR="00F24FE9" w:rsidRPr="00F24FE9">
        <w:rPr>
          <w:rFonts w:ascii="Times New Roman" w:hAnsi="Times New Roman"/>
          <w:bCs/>
          <w:sz w:val="22"/>
          <w:szCs w:val="22"/>
        </w:rPr>
        <w:t xml:space="preserve">the measurement </w:t>
      </w:r>
      <w:r w:rsidR="005C0510">
        <w:rPr>
          <w:rFonts w:ascii="Times New Roman" w:hAnsi="Times New Roman"/>
          <w:bCs/>
          <w:sz w:val="22"/>
          <w:szCs w:val="22"/>
        </w:rPr>
        <w:t xml:space="preserve">is performed </w:t>
      </w:r>
      <w:r w:rsidR="00F24FE9" w:rsidRPr="00F24FE9">
        <w:rPr>
          <w:rFonts w:ascii="Times New Roman" w:hAnsi="Times New Roman"/>
          <w:bCs/>
          <w:sz w:val="22"/>
          <w:szCs w:val="22"/>
        </w:rPr>
        <w:t xml:space="preserve">at PDCP SAP, the DL Packet Delay could be easily calculated at the per UE granularity at the </w:t>
      </w:r>
      <w:proofErr w:type="spellStart"/>
      <w:r w:rsidR="00F24FE9" w:rsidRPr="00F24FE9">
        <w:rPr>
          <w:rFonts w:ascii="Times New Roman" w:hAnsi="Times New Roman"/>
          <w:bCs/>
          <w:sz w:val="22"/>
          <w:szCs w:val="22"/>
        </w:rPr>
        <w:t>eNB</w:t>
      </w:r>
      <w:proofErr w:type="spellEnd"/>
      <w:r w:rsidR="00F24FE9" w:rsidRPr="00F24FE9">
        <w:rPr>
          <w:rFonts w:ascii="Times New Roman" w:hAnsi="Times New Roman"/>
          <w:bCs/>
          <w:sz w:val="22"/>
          <w:szCs w:val="22"/>
        </w:rPr>
        <w:t xml:space="preserve">. </w:t>
      </w:r>
    </w:p>
    <w:p w:rsidR="00640609" w:rsidRPr="00640609" w:rsidRDefault="00640609" w:rsidP="00640609">
      <w:pPr>
        <w:pStyle w:val="TAL"/>
        <w:jc w:val="both"/>
        <w:rPr>
          <w:rFonts w:ascii="Times New Roman" w:hAnsi="Times New Roman"/>
          <w:bCs/>
          <w:sz w:val="22"/>
          <w:szCs w:val="22"/>
        </w:rPr>
      </w:pPr>
    </w:p>
    <w:p w:rsidR="00F24FE9" w:rsidRPr="004C26B9" w:rsidRDefault="00F24FE9" w:rsidP="00640609">
      <w:pPr>
        <w:jc w:val="both"/>
      </w:pPr>
      <w:r w:rsidRPr="004C26B9">
        <w:rPr>
          <w:b/>
        </w:rPr>
        <w:t>Proposal</w:t>
      </w:r>
      <w:r>
        <w:rPr>
          <w:b/>
        </w:rPr>
        <w:t xml:space="preserve"> 2</w:t>
      </w:r>
      <w:r w:rsidRPr="004C26B9">
        <w:rPr>
          <w:b/>
        </w:rPr>
        <w:t>:</w:t>
      </w:r>
      <w:r>
        <w:t xml:space="preserve"> </w:t>
      </w:r>
      <w:proofErr w:type="spellStart"/>
      <w:r>
        <w:rPr>
          <w:b/>
        </w:rPr>
        <w:t>eNB</w:t>
      </w:r>
      <w:proofErr w:type="spellEnd"/>
      <w:r>
        <w:rPr>
          <w:b/>
        </w:rPr>
        <w:t xml:space="preserve"> based DL Packet Delay measurements can be </w:t>
      </w:r>
      <w:r w:rsidR="00640609">
        <w:rPr>
          <w:b/>
        </w:rPr>
        <w:t xml:space="preserve">used </w:t>
      </w:r>
      <w:r>
        <w:rPr>
          <w:b/>
        </w:rPr>
        <w:t xml:space="preserve">to derive DL packet delay measurements </w:t>
      </w:r>
      <w:r w:rsidRPr="000B6880">
        <w:rPr>
          <w:b/>
        </w:rPr>
        <w:t xml:space="preserve">for </w:t>
      </w:r>
      <w:proofErr w:type="spellStart"/>
      <w:r w:rsidRPr="000B6880">
        <w:rPr>
          <w:b/>
        </w:rPr>
        <w:t>QoS</w:t>
      </w:r>
      <w:proofErr w:type="spellEnd"/>
      <w:r w:rsidRPr="000B6880">
        <w:rPr>
          <w:b/>
        </w:rPr>
        <w:t xml:space="preserve"> verification.</w:t>
      </w:r>
    </w:p>
    <w:p w:rsidR="00F24FE9" w:rsidRDefault="00F24FE9" w:rsidP="00D40BBF"/>
    <w:p w:rsidR="00D40BBF" w:rsidRDefault="00F24FE9" w:rsidP="00D40BBF">
      <w:pPr>
        <w:pStyle w:val="TAL"/>
        <w:jc w:val="both"/>
        <w:rPr>
          <w:rFonts w:ascii="Times New Roman" w:hAnsi="Times New Roman"/>
          <w:kern w:val="2"/>
          <w:sz w:val="22"/>
          <w:szCs w:val="22"/>
          <w:lang w:eastAsia="zh-CN"/>
        </w:rPr>
      </w:pPr>
      <w:r w:rsidRPr="00F24FE9">
        <w:rPr>
          <w:rFonts w:ascii="Times New Roman" w:hAnsi="Times New Roman"/>
          <w:sz w:val="22"/>
          <w:szCs w:val="22"/>
        </w:rPr>
        <w:lastRenderedPageBreak/>
        <w:t xml:space="preserve">A similar statistic may be considered for the uplink, which is currently not available. </w:t>
      </w:r>
      <w:r w:rsidR="005C0510">
        <w:rPr>
          <w:rFonts w:ascii="Times New Roman" w:hAnsi="Times New Roman"/>
          <w:kern w:val="2"/>
          <w:sz w:val="22"/>
          <w:szCs w:val="22"/>
          <w:lang w:eastAsia="zh-CN"/>
        </w:rPr>
        <w:t xml:space="preserve">The operators may need </w:t>
      </w:r>
      <w:r w:rsidR="00E80FBE">
        <w:rPr>
          <w:rFonts w:ascii="Times New Roman" w:hAnsi="Times New Roman"/>
          <w:kern w:val="2"/>
          <w:sz w:val="22"/>
          <w:szCs w:val="22"/>
          <w:lang w:eastAsia="zh-CN"/>
        </w:rPr>
        <w:t xml:space="preserve">to measure the delay for the uplink traffic as this </w:t>
      </w:r>
      <w:r w:rsidR="005C0510">
        <w:rPr>
          <w:rFonts w:ascii="Times New Roman" w:hAnsi="Times New Roman"/>
          <w:kern w:val="2"/>
          <w:sz w:val="22"/>
          <w:szCs w:val="22"/>
          <w:lang w:eastAsia="zh-CN"/>
        </w:rPr>
        <w:t xml:space="preserve">would affect </w:t>
      </w:r>
      <w:r w:rsidR="00E80FBE">
        <w:rPr>
          <w:rFonts w:ascii="Times New Roman" w:hAnsi="Times New Roman"/>
          <w:kern w:val="2"/>
          <w:sz w:val="22"/>
          <w:szCs w:val="22"/>
          <w:lang w:eastAsia="zh-CN"/>
        </w:rPr>
        <w:t xml:space="preserve">the overall latency and response time </w:t>
      </w:r>
      <w:r w:rsidR="005C0510">
        <w:rPr>
          <w:rFonts w:ascii="Times New Roman" w:hAnsi="Times New Roman"/>
          <w:kern w:val="2"/>
          <w:sz w:val="22"/>
          <w:szCs w:val="22"/>
          <w:lang w:eastAsia="zh-CN"/>
        </w:rPr>
        <w:t xml:space="preserve">perceived by </w:t>
      </w:r>
      <w:r w:rsidR="00E80FBE">
        <w:rPr>
          <w:rFonts w:ascii="Times New Roman" w:hAnsi="Times New Roman"/>
          <w:kern w:val="2"/>
          <w:sz w:val="22"/>
          <w:szCs w:val="22"/>
          <w:lang w:eastAsia="zh-CN"/>
        </w:rPr>
        <w:t>the user applications. Also, the operator is required to adhere to specified latency requirements per QCI, and one of the objectives of the drive tests is to ensure that the cell deployment can support these objectives across all locations in the cell.</w:t>
      </w:r>
      <w:r w:rsidR="0084373D">
        <w:rPr>
          <w:rFonts w:ascii="Times New Roman" w:hAnsi="Times New Roman"/>
          <w:kern w:val="2"/>
          <w:sz w:val="22"/>
          <w:szCs w:val="22"/>
          <w:lang w:eastAsia="zh-CN"/>
        </w:rPr>
        <w:t xml:space="preserve"> The uplink packet delay could be defined as below:</w:t>
      </w:r>
    </w:p>
    <w:p w:rsidR="00F24FE9" w:rsidRDefault="00F24FE9" w:rsidP="00D40BBF">
      <w:pPr>
        <w:pStyle w:val="TAL"/>
        <w:jc w:val="both"/>
        <w:rPr>
          <w:rFonts w:ascii="Times New Roman" w:hAnsi="Times New Roman"/>
          <w:kern w:val="2"/>
          <w:sz w:val="22"/>
          <w:szCs w:val="22"/>
          <w:lang w:eastAsia="zh-CN"/>
        </w:rPr>
      </w:pPr>
    </w:p>
    <w:p w:rsidR="00F24FE9" w:rsidRPr="00F24FE9" w:rsidRDefault="00F24FE9" w:rsidP="00D40BBF">
      <w:pPr>
        <w:pStyle w:val="TAL"/>
        <w:numPr>
          <w:ilvl w:val="0"/>
          <w:numId w:val="44"/>
        </w:numPr>
        <w:jc w:val="both"/>
        <w:rPr>
          <w:kern w:val="2"/>
          <w:lang w:eastAsia="zh-CN"/>
        </w:rPr>
      </w:pPr>
      <w:r>
        <w:rPr>
          <w:kern w:val="2"/>
          <w:lang w:eastAsia="zh-CN"/>
        </w:rPr>
        <w:t>Packet Delay in the U</w:t>
      </w:r>
      <w:r w:rsidRPr="006768FB">
        <w:rPr>
          <w:kern w:val="2"/>
          <w:lang w:eastAsia="zh-CN"/>
        </w:rPr>
        <w:t>L. This measurement refers to packet delay for DRBs. For arrival of packets the reference point is PDCP upper SAP. For successful reception the reference point is MAC lower SAP. The measurement is done separately per QCI</w:t>
      </w:r>
      <w:r w:rsidR="0084373D">
        <w:rPr>
          <w:kern w:val="2"/>
          <w:lang w:eastAsia="zh-CN"/>
        </w:rPr>
        <w:t xml:space="preserve"> per UE</w:t>
      </w:r>
      <w:r w:rsidRPr="006768FB">
        <w:rPr>
          <w:kern w:val="2"/>
          <w:lang w:eastAsia="zh-CN"/>
        </w:rPr>
        <w:t>.</w:t>
      </w:r>
    </w:p>
    <w:p w:rsidR="00E7415E" w:rsidRDefault="00E7415E" w:rsidP="00D40BBF">
      <w:pPr>
        <w:pStyle w:val="TAL"/>
        <w:jc w:val="both"/>
        <w:rPr>
          <w:rFonts w:ascii="Times New Roman" w:hAnsi="Times New Roman"/>
          <w:kern w:val="2"/>
          <w:sz w:val="22"/>
          <w:szCs w:val="22"/>
          <w:lang w:eastAsia="zh-CN"/>
        </w:rPr>
      </w:pPr>
    </w:p>
    <w:p w:rsidR="004C34DF" w:rsidRDefault="004C34DF" w:rsidP="00D40BBF">
      <w:pPr>
        <w:pStyle w:val="TAL"/>
        <w:jc w:val="both"/>
        <w:rPr>
          <w:rFonts w:ascii="Times New Roman" w:hAnsi="Times New Roman"/>
          <w:kern w:val="2"/>
          <w:sz w:val="22"/>
          <w:szCs w:val="22"/>
          <w:lang w:eastAsia="zh-CN"/>
        </w:rPr>
      </w:pPr>
      <w:r>
        <w:rPr>
          <w:rFonts w:ascii="Times New Roman" w:hAnsi="Times New Roman"/>
          <w:kern w:val="2"/>
          <w:sz w:val="22"/>
          <w:szCs w:val="22"/>
          <w:lang w:eastAsia="zh-CN"/>
        </w:rPr>
        <w:t>T</w:t>
      </w:r>
      <w:r w:rsidR="00E7415E">
        <w:rPr>
          <w:rFonts w:ascii="Times New Roman" w:hAnsi="Times New Roman"/>
          <w:kern w:val="2"/>
          <w:sz w:val="22"/>
          <w:szCs w:val="22"/>
          <w:lang w:eastAsia="zh-CN"/>
        </w:rPr>
        <w:t xml:space="preserve">he next question would be to </w:t>
      </w:r>
      <w:r w:rsidR="00AF09DC">
        <w:rPr>
          <w:rFonts w:ascii="Times New Roman" w:hAnsi="Times New Roman"/>
          <w:kern w:val="2"/>
          <w:sz w:val="22"/>
          <w:szCs w:val="22"/>
          <w:lang w:eastAsia="zh-CN"/>
        </w:rPr>
        <w:t xml:space="preserve">determine </w:t>
      </w:r>
      <w:r w:rsidR="0015452E">
        <w:rPr>
          <w:rFonts w:ascii="Times New Roman" w:hAnsi="Times New Roman"/>
          <w:kern w:val="2"/>
          <w:sz w:val="22"/>
          <w:szCs w:val="22"/>
          <w:lang w:eastAsia="zh-CN"/>
        </w:rPr>
        <w:t xml:space="preserve">the feasibility of performing </w:t>
      </w:r>
      <w:r w:rsidR="00E7415E">
        <w:rPr>
          <w:rFonts w:ascii="Times New Roman" w:hAnsi="Times New Roman"/>
          <w:kern w:val="2"/>
          <w:sz w:val="22"/>
          <w:szCs w:val="22"/>
          <w:lang w:eastAsia="zh-CN"/>
        </w:rPr>
        <w:t xml:space="preserve">this measurement in the network </w:t>
      </w:r>
      <w:r w:rsidR="0015452E">
        <w:rPr>
          <w:rFonts w:ascii="Times New Roman" w:hAnsi="Times New Roman"/>
          <w:kern w:val="2"/>
          <w:sz w:val="22"/>
          <w:szCs w:val="22"/>
          <w:lang w:eastAsia="zh-CN"/>
        </w:rPr>
        <w:t xml:space="preserve">and </w:t>
      </w:r>
      <w:r w:rsidR="00AF09DC">
        <w:rPr>
          <w:rFonts w:ascii="Times New Roman" w:hAnsi="Times New Roman"/>
          <w:kern w:val="2"/>
          <w:sz w:val="22"/>
          <w:szCs w:val="22"/>
          <w:lang w:eastAsia="zh-CN"/>
        </w:rPr>
        <w:t xml:space="preserve">if </w:t>
      </w:r>
      <w:r w:rsidR="00E7415E">
        <w:rPr>
          <w:rFonts w:ascii="Times New Roman" w:hAnsi="Times New Roman"/>
          <w:kern w:val="2"/>
          <w:sz w:val="22"/>
          <w:szCs w:val="22"/>
          <w:lang w:eastAsia="zh-CN"/>
        </w:rPr>
        <w:t xml:space="preserve">UE involvement is required. One possible way to perform this measurement at the network could be by monitoring </w:t>
      </w:r>
      <w:r w:rsidR="0015452E">
        <w:rPr>
          <w:rFonts w:ascii="Times New Roman" w:hAnsi="Times New Roman"/>
          <w:kern w:val="2"/>
          <w:sz w:val="22"/>
          <w:szCs w:val="22"/>
          <w:lang w:eastAsia="zh-CN"/>
        </w:rPr>
        <w:t xml:space="preserve">the Buffer Status Reports (BSR). However, there are some issues </w:t>
      </w:r>
      <w:r w:rsidR="005C0510">
        <w:rPr>
          <w:rFonts w:ascii="Times New Roman" w:hAnsi="Times New Roman"/>
          <w:kern w:val="2"/>
          <w:sz w:val="22"/>
          <w:szCs w:val="22"/>
          <w:lang w:eastAsia="zh-CN"/>
        </w:rPr>
        <w:t>in</w:t>
      </w:r>
      <w:r w:rsidR="0015452E">
        <w:rPr>
          <w:rFonts w:ascii="Times New Roman" w:hAnsi="Times New Roman"/>
          <w:kern w:val="2"/>
          <w:sz w:val="22"/>
          <w:szCs w:val="22"/>
          <w:lang w:eastAsia="zh-CN"/>
        </w:rPr>
        <w:t xml:space="preserve"> using this option to measure delay of radio bearers of all configured QCIs. For example, the BSR for lower priority data might be masked if higher priority data is already present in the buffer. </w:t>
      </w:r>
      <w:r>
        <w:rPr>
          <w:rFonts w:ascii="Times New Roman" w:hAnsi="Times New Roman"/>
          <w:kern w:val="2"/>
          <w:sz w:val="22"/>
          <w:szCs w:val="22"/>
          <w:lang w:eastAsia="zh-CN"/>
        </w:rPr>
        <w:t>Another factor could be if a higher priority data becomes available in the UE at a certain TTI, existing grant may be used to send this data prioritized over the lower priority data for which the grant was originally intended. Finally, buffer status reporting is currently restricted to up to four logical channel groups, so it may not be possible to cover all the QCI classes configured in the UE.</w:t>
      </w:r>
    </w:p>
    <w:p w:rsidR="004C34DF" w:rsidRDefault="004C34DF" w:rsidP="00D40BBF">
      <w:pPr>
        <w:pStyle w:val="TAL"/>
        <w:jc w:val="both"/>
        <w:rPr>
          <w:rFonts w:ascii="Times New Roman" w:hAnsi="Times New Roman"/>
          <w:kern w:val="2"/>
          <w:sz w:val="22"/>
          <w:szCs w:val="22"/>
          <w:lang w:eastAsia="zh-CN"/>
        </w:rPr>
      </w:pPr>
    </w:p>
    <w:p w:rsidR="00E7415E" w:rsidRDefault="004C34DF" w:rsidP="00D40BBF">
      <w:pPr>
        <w:pStyle w:val="TAL"/>
        <w:jc w:val="both"/>
        <w:rPr>
          <w:rFonts w:ascii="Times New Roman" w:hAnsi="Times New Roman"/>
          <w:kern w:val="2"/>
          <w:sz w:val="22"/>
          <w:szCs w:val="22"/>
          <w:lang w:eastAsia="zh-CN"/>
        </w:rPr>
      </w:pPr>
      <w:r>
        <w:rPr>
          <w:rFonts w:ascii="Times New Roman" w:hAnsi="Times New Roman"/>
          <w:kern w:val="2"/>
          <w:sz w:val="22"/>
          <w:szCs w:val="22"/>
          <w:lang w:eastAsia="zh-CN"/>
        </w:rPr>
        <w:t xml:space="preserve">Due to these considerations, </w:t>
      </w:r>
      <w:r w:rsidR="0015452E">
        <w:rPr>
          <w:rFonts w:ascii="Times New Roman" w:hAnsi="Times New Roman"/>
          <w:kern w:val="2"/>
          <w:sz w:val="22"/>
          <w:szCs w:val="22"/>
          <w:lang w:eastAsia="zh-CN"/>
        </w:rPr>
        <w:t xml:space="preserve">the network may not always be </w:t>
      </w:r>
      <w:r w:rsidR="007816D8">
        <w:rPr>
          <w:rFonts w:ascii="Times New Roman" w:hAnsi="Times New Roman"/>
          <w:kern w:val="2"/>
          <w:sz w:val="22"/>
          <w:szCs w:val="22"/>
          <w:lang w:eastAsia="zh-CN"/>
        </w:rPr>
        <w:t xml:space="preserve">able to </w:t>
      </w:r>
      <w:r>
        <w:rPr>
          <w:rFonts w:ascii="Times New Roman" w:hAnsi="Times New Roman"/>
          <w:kern w:val="2"/>
          <w:sz w:val="22"/>
          <w:szCs w:val="22"/>
          <w:lang w:eastAsia="zh-CN"/>
        </w:rPr>
        <w:t xml:space="preserve">use BSR mechanism to </w:t>
      </w:r>
      <w:r w:rsidR="0015452E">
        <w:rPr>
          <w:rFonts w:ascii="Times New Roman" w:hAnsi="Times New Roman"/>
          <w:kern w:val="2"/>
          <w:sz w:val="22"/>
          <w:szCs w:val="22"/>
          <w:lang w:eastAsia="zh-CN"/>
        </w:rPr>
        <w:t xml:space="preserve">obtain an accurate measure of </w:t>
      </w:r>
      <w:r>
        <w:rPr>
          <w:rFonts w:ascii="Times New Roman" w:hAnsi="Times New Roman"/>
          <w:kern w:val="2"/>
          <w:sz w:val="22"/>
          <w:szCs w:val="22"/>
          <w:lang w:eastAsia="zh-CN"/>
        </w:rPr>
        <w:t>user-perceived UL delay per QCI</w:t>
      </w:r>
      <w:r w:rsidR="0015452E">
        <w:rPr>
          <w:rFonts w:ascii="Times New Roman" w:hAnsi="Times New Roman"/>
          <w:kern w:val="2"/>
          <w:sz w:val="22"/>
          <w:szCs w:val="22"/>
          <w:lang w:eastAsia="zh-CN"/>
        </w:rPr>
        <w:t xml:space="preserve">. </w:t>
      </w:r>
      <w:r w:rsidR="00F24FE9">
        <w:rPr>
          <w:rFonts w:ascii="Times New Roman" w:hAnsi="Times New Roman"/>
          <w:kern w:val="2"/>
          <w:sz w:val="22"/>
          <w:szCs w:val="22"/>
          <w:lang w:eastAsia="zh-CN"/>
        </w:rPr>
        <w:t xml:space="preserve">More accurate measurement could be performed </w:t>
      </w:r>
      <w:r w:rsidR="00EB3361">
        <w:rPr>
          <w:rFonts w:ascii="Times New Roman" w:hAnsi="Times New Roman"/>
          <w:kern w:val="2"/>
          <w:sz w:val="22"/>
          <w:szCs w:val="22"/>
          <w:lang w:eastAsia="zh-CN"/>
        </w:rPr>
        <w:t>at the UE;</w:t>
      </w:r>
      <w:r w:rsidR="00F24FE9">
        <w:rPr>
          <w:rFonts w:ascii="Times New Roman" w:hAnsi="Times New Roman"/>
          <w:kern w:val="2"/>
          <w:sz w:val="22"/>
          <w:szCs w:val="22"/>
          <w:lang w:eastAsia="zh-CN"/>
        </w:rPr>
        <w:t xml:space="preserve"> however, this would entail additional functionality at the UE. The additional </w:t>
      </w:r>
      <w:r w:rsidR="00CD5C47">
        <w:rPr>
          <w:rFonts w:ascii="Times New Roman" w:hAnsi="Times New Roman"/>
          <w:kern w:val="2"/>
          <w:sz w:val="22"/>
          <w:szCs w:val="22"/>
          <w:lang w:eastAsia="zh-CN"/>
        </w:rPr>
        <w:t xml:space="preserve">functionality </w:t>
      </w:r>
      <w:r w:rsidR="00F24FE9">
        <w:rPr>
          <w:rFonts w:ascii="Times New Roman" w:hAnsi="Times New Roman"/>
          <w:kern w:val="2"/>
          <w:sz w:val="22"/>
          <w:szCs w:val="22"/>
          <w:lang w:eastAsia="zh-CN"/>
        </w:rPr>
        <w:t xml:space="preserve">needs to be discussed in light of the accuracy requirements for MDT. </w:t>
      </w:r>
    </w:p>
    <w:p w:rsidR="00E80FBE" w:rsidRDefault="00E80FBE" w:rsidP="00D40BBF">
      <w:pPr>
        <w:pStyle w:val="TAL"/>
        <w:jc w:val="both"/>
        <w:rPr>
          <w:rFonts w:ascii="Times New Roman" w:hAnsi="Times New Roman"/>
          <w:kern w:val="2"/>
          <w:sz w:val="22"/>
          <w:szCs w:val="22"/>
          <w:lang w:eastAsia="zh-CN"/>
        </w:rPr>
      </w:pPr>
    </w:p>
    <w:p w:rsidR="004C34DF" w:rsidRPr="00E7415E" w:rsidRDefault="004C34DF" w:rsidP="004C34DF">
      <w:pPr>
        <w:pStyle w:val="TAL"/>
        <w:jc w:val="both"/>
        <w:rPr>
          <w:rFonts w:ascii="Times New Roman" w:hAnsi="Times New Roman"/>
          <w:b/>
          <w:kern w:val="2"/>
          <w:sz w:val="22"/>
          <w:szCs w:val="22"/>
          <w:lang w:eastAsia="zh-CN"/>
        </w:rPr>
      </w:pPr>
      <w:r>
        <w:rPr>
          <w:rFonts w:ascii="Times New Roman" w:hAnsi="Times New Roman"/>
          <w:b/>
          <w:kern w:val="2"/>
          <w:sz w:val="22"/>
          <w:szCs w:val="22"/>
          <w:lang w:eastAsia="zh-CN"/>
        </w:rPr>
        <w:t xml:space="preserve">Proposal </w:t>
      </w:r>
      <w:r w:rsidR="00F24FE9">
        <w:rPr>
          <w:rFonts w:ascii="Times New Roman" w:hAnsi="Times New Roman"/>
          <w:b/>
          <w:kern w:val="2"/>
          <w:sz w:val="22"/>
          <w:szCs w:val="22"/>
          <w:lang w:eastAsia="zh-CN"/>
        </w:rPr>
        <w:t>3</w:t>
      </w:r>
      <w:r w:rsidRPr="00E7415E">
        <w:rPr>
          <w:rFonts w:ascii="Times New Roman" w:hAnsi="Times New Roman"/>
          <w:b/>
          <w:kern w:val="2"/>
          <w:sz w:val="22"/>
          <w:szCs w:val="22"/>
          <w:lang w:eastAsia="zh-CN"/>
        </w:rPr>
        <w:t xml:space="preserve">: </w:t>
      </w:r>
      <w:r>
        <w:rPr>
          <w:rFonts w:ascii="Times New Roman" w:hAnsi="Times New Roman"/>
          <w:b/>
          <w:kern w:val="2"/>
          <w:sz w:val="22"/>
          <w:szCs w:val="22"/>
          <w:lang w:eastAsia="zh-CN"/>
        </w:rPr>
        <w:t>Discuss if UL p</w:t>
      </w:r>
      <w:r w:rsidRPr="00E7415E">
        <w:rPr>
          <w:rFonts w:ascii="Times New Roman" w:hAnsi="Times New Roman"/>
          <w:b/>
          <w:kern w:val="2"/>
          <w:sz w:val="22"/>
          <w:szCs w:val="22"/>
          <w:lang w:eastAsia="zh-CN"/>
        </w:rPr>
        <w:t xml:space="preserve">acket delay </w:t>
      </w:r>
      <w:r>
        <w:rPr>
          <w:rFonts w:ascii="Times New Roman" w:hAnsi="Times New Roman"/>
          <w:b/>
          <w:kern w:val="2"/>
          <w:sz w:val="22"/>
          <w:szCs w:val="22"/>
          <w:lang w:eastAsia="zh-CN"/>
        </w:rPr>
        <w:t xml:space="preserve">is </w:t>
      </w:r>
      <w:r w:rsidRPr="00E7415E">
        <w:rPr>
          <w:rFonts w:ascii="Times New Roman" w:hAnsi="Times New Roman"/>
          <w:b/>
          <w:kern w:val="2"/>
          <w:sz w:val="22"/>
          <w:szCs w:val="22"/>
          <w:lang w:eastAsia="zh-CN"/>
        </w:rPr>
        <w:t xml:space="preserve">a valuable metric to be considered for </w:t>
      </w:r>
      <w:r>
        <w:rPr>
          <w:rFonts w:ascii="Times New Roman" w:hAnsi="Times New Roman"/>
          <w:b/>
          <w:kern w:val="2"/>
          <w:sz w:val="22"/>
          <w:szCs w:val="22"/>
          <w:lang w:eastAsia="zh-CN"/>
        </w:rPr>
        <w:t xml:space="preserve">MDT </w:t>
      </w:r>
      <w:proofErr w:type="spellStart"/>
      <w:r w:rsidRPr="00E7415E">
        <w:rPr>
          <w:rFonts w:ascii="Times New Roman" w:hAnsi="Times New Roman"/>
          <w:b/>
          <w:kern w:val="2"/>
          <w:sz w:val="22"/>
          <w:szCs w:val="22"/>
          <w:lang w:eastAsia="zh-CN"/>
        </w:rPr>
        <w:t>QoS</w:t>
      </w:r>
      <w:proofErr w:type="spellEnd"/>
      <w:r w:rsidRPr="00E7415E">
        <w:rPr>
          <w:rFonts w:ascii="Times New Roman" w:hAnsi="Times New Roman"/>
          <w:b/>
          <w:kern w:val="2"/>
          <w:sz w:val="22"/>
          <w:szCs w:val="22"/>
          <w:lang w:eastAsia="zh-CN"/>
        </w:rPr>
        <w:t xml:space="preserve"> verification</w:t>
      </w:r>
      <w:r>
        <w:rPr>
          <w:rFonts w:ascii="Times New Roman" w:hAnsi="Times New Roman"/>
          <w:b/>
          <w:kern w:val="2"/>
          <w:sz w:val="22"/>
          <w:szCs w:val="22"/>
          <w:lang w:eastAsia="zh-CN"/>
        </w:rPr>
        <w:t xml:space="preserve"> and whether additional UE involvement is necessary to obtain this measurement. </w:t>
      </w:r>
    </w:p>
    <w:p w:rsidR="004C34DF" w:rsidRPr="00E80FBE" w:rsidRDefault="004C34DF" w:rsidP="00D40BBF">
      <w:pPr>
        <w:pStyle w:val="TAL"/>
        <w:jc w:val="both"/>
        <w:rPr>
          <w:rFonts w:ascii="Times New Roman" w:hAnsi="Times New Roman"/>
          <w:kern w:val="2"/>
          <w:sz w:val="22"/>
          <w:szCs w:val="22"/>
          <w:lang w:eastAsia="zh-CN"/>
        </w:rPr>
      </w:pPr>
    </w:p>
    <w:p w:rsidR="004C34DF" w:rsidRDefault="006265AC" w:rsidP="004C34DF">
      <w:pPr>
        <w:pStyle w:val="Heading2"/>
        <w:rPr>
          <w:rFonts w:eastAsia="SimSun"/>
          <w:kern w:val="2"/>
          <w:lang w:eastAsia="zh-CN"/>
        </w:rPr>
      </w:pPr>
      <w:r w:rsidRPr="006265AC">
        <w:rPr>
          <w:rFonts w:eastAsia="SimSun"/>
          <w:kern w:val="2"/>
          <w:lang w:eastAsia="zh-CN"/>
        </w:rPr>
        <w:t xml:space="preserve">UL Packet </w:t>
      </w:r>
      <w:r w:rsidR="00B17563">
        <w:rPr>
          <w:rFonts w:eastAsia="SimSun"/>
          <w:kern w:val="2"/>
          <w:lang w:eastAsia="zh-CN"/>
        </w:rPr>
        <w:t xml:space="preserve">Loss </w:t>
      </w:r>
      <w:r w:rsidR="002C279B">
        <w:rPr>
          <w:rFonts w:eastAsia="SimSun"/>
          <w:kern w:val="2"/>
          <w:lang w:eastAsia="zh-CN"/>
        </w:rPr>
        <w:t>Measurement</w:t>
      </w:r>
      <w:r w:rsidRPr="006265AC">
        <w:rPr>
          <w:rFonts w:eastAsia="SimSun"/>
          <w:kern w:val="2"/>
          <w:lang w:eastAsia="zh-CN"/>
        </w:rPr>
        <w:t xml:space="preserve"> </w:t>
      </w:r>
    </w:p>
    <w:p w:rsidR="007D4845" w:rsidRDefault="00F6133E" w:rsidP="00EB3361">
      <w:pPr>
        <w:jc w:val="both"/>
        <w:rPr>
          <w:kern w:val="2"/>
        </w:rPr>
      </w:pPr>
      <w:r>
        <w:t xml:space="preserve">The definition of uplink packet loss measurement in [1] is a </w:t>
      </w:r>
      <w:r>
        <w:rPr>
          <w:i/>
        </w:rPr>
        <w:t xml:space="preserve">count </w:t>
      </w:r>
      <w:r>
        <w:t>of the number of missing UL PDCP sequence numbers, re</w:t>
      </w:r>
      <w:r w:rsidR="002C279B" w:rsidRPr="002C279B">
        <w:rPr>
          <w:kern w:val="2"/>
        </w:rPr>
        <w:t xml:space="preserve">presenting packets that are not delivered to higher layers, of a data radio bearer with QCI = </w:t>
      </w:r>
      <w:r w:rsidR="002C279B" w:rsidRPr="002C279B">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pt;height:15.5pt" o:ole="">
            <v:imagedata r:id="rId11" o:title=""/>
          </v:shape>
          <o:OLEObject Type="Embed" ProgID="Equation.3" ShapeID="_x0000_i1025" DrawAspect="Content" ObjectID="_1382211608" r:id="rId12"/>
        </w:object>
      </w:r>
      <w:r w:rsidR="002C279B" w:rsidRPr="002C279B">
        <w:rPr>
          <w:kern w:val="2"/>
        </w:rPr>
        <w:t xml:space="preserve">during time period </w:t>
      </w:r>
      <w:r w:rsidR="002C279B" w:rsidRPr="002C279B">
        <w:rPr>
          <w:position w:val="-4"/>
        </w:rPr>
        <w:object w:dxaOrig="220" w:dyaOrig="260">
          <v:shape id="_x0000_i1026" type="#_x0000_t75" style="width:11.45pt;height:13.45pt" o:ole="">
            <v:imagedata r:id="rId13" o:title=""/>
          </v:shape>
          <o:OLEObject Type="Embed" ProgID="Equation.3" ShapeID="_x0000_i1026" DrawAspect="Content" ObjectID="_1382211609" r:id="rId14"/>
        </w:object>
      </w:r>
      <w:r w:rsidR="002C279B" w:rsidRPr="002C279B">
        <w:rPr>
          <w:kern w:val="2"/>
        </w:rPr>
        <w:t>.</w:t>
      </w:r>
      <w:r>
        <w:rPr>
          <w:kern w:val="2"/>
        </w:rPr>
        <w:t xml:space="preserve"> </w:t>
      </w:r>
    </w:p>
    <w:p w:rsidR="0084373D" w:rsidRDefault="00F6133E" w:rsidP="00EB3361">
      <w:pPr>
        <w:jc w:val="both"/>
        <w:rPr>
          <w:kern w:val="2"/>
        </w:rPr>
      </w:pPr>
      <w:r>
        <w:rPr>
          <w:kern w:val="2"/>
        </w:rPr>
        <w:t xml:space="preserve">Given the measurement is performed at the eNB, it is not possible to measure the </w:t>
      </w:r>
      <w:r>
        <w:rPr>
          <w:i/>
          <w:kern w:val="2"/>
        </w:rPr>
        <w:t xml:space="preserve">amount of data </w:t>
      </w:r>
      <w:r>
        <w:rPr>
          <w:kern w:val="2"/>
        </w:rPr>
        <w:t xml:space="preserve">that was lost in uplink, as the eNB does not know the size of the lost PDCP SDUs. </w:t>
      </w:r>
      <w:r w:rsidR="0084373D">
        <w:rPr>
          <w:kern w:val="2"/>
        </w:rPr>
        <w:t>However, the operator may desire to know the amount of data lost in the uplink, as it would influence the number of retransmission timeouts and delays incurred by the user application. In this case</w:t>
      </w:r>
      <w:r w:rsidR="007D4845">
        <w:rPr>
          <w:kern w:val="2"/>
        </w:rPr>
        <w:t xml:space="preserve">, </w:t>
      </w:r>
      <w:r w:rsidR="0084373D">
        <w:rPr>
          <w:kern w:val="2"/>
        </w:rPr>
        <w:t xml:space="preserve">currently defined </w:t>
      </w:r>
      <w:r w:rsidR="007D4845">
        <w:rPr>
          <w:kern w:val="2"/>
        </w:rPr>
        <w:t>measurement would be insufficient and UE involvement would become necessary</w:t>
      </w:r>
      <w:r w:rsidR="00EB3361">
        <w:rPr>
          <w:kern w:val="2"/>
        </w:rPr>
        <w:t xml:space="preserve">. </w:t>
      </w:r>
    </w:p>
    <w:p w:rsidR="00395D7B" w:rsidRDefault="007D4845" w:rsidP="00EB3361">
      <w:pPr>
        <w:jc w:val="both"/>
        <w:rPr>
          <w:kern w:val="2"/>
        </w:rPr>
      </w:pPr>
      <w:r>
        <w:rPr>
          <w:kern w:val="2"/>
        </w:rPr>
        <w:t xml:space="preserve">At the UE, UL Data Loss </w:t>
      </w:r>
      <w:r w:rsidR="00EB3361">
        <w:rPr>
          <w:kern w:val="2"/>
        </w:rPr>
        <w:t xml:space="preserve">could be calculated as </w:t>
      </w:r>
      <w:r w:rsidR="00EB3361">
        <w:t xml:space="preserve">amount of data in PDCP that has been transmitted over the air interface but not positively acknowledged. </w:t>
      </w:r>
    </w:p>
    <w:p w:rsidR="00C77EA6" w:rsidRPr="00C77EA6" w:rsidRDefault="00C77EA6" w:rsidP="00B66A1F">
      <w:pPr>
        <w:jc w:val="both"/>
        <w:rPr>
          <w:b/>
        </w:rPr>
      </w:pPr>
      <w:r w:rsidRPr="00C77EA6">
        <w:rPr>
          <w:b/>
        </w:rPr>
        <w:t>Proposal</w:t>
      </w:r>
      <w:r>
        <w:rPr>
          <w:b/>
        </w:rPr>
        <w:t xml:space="preserve"> </w:t>
      </w:r>
      <w:r w:rsidR="00F6133E">
        <w:rPr>
          <w:b/>
        </w:rPr>
        <w:t>4</w:t>
      </w:r>
      <w:r w:rsidRPr="00C77EA6">
        <w:rPr>
          <w:b/>
        </w:rPr>
        <w:t>:</w:t>
      </w:r>
      <w:r>
        <w:rPr>
          <w:b/>
        </w:rPr>
        <w:t xml:space="preserve"> RAN2 to discuss whether UL Data Loss measurement needs </w:t>
      </w:r>
      <w:r w:rsidR="007D4845">
        <w:rPr>
          <w:b/>
        </w:rPr>
        <w:t xml:space="preserve">to be extended and </w:t>
      </w:r>
      <w:r w:rsidR="00ED242A">
        <w:rPr>
          <w:b/>
        </w:rPr>
        <w:t xml:space="preserve">if </w:t>
      </w:r>
      <w:r>
        <w:rPr>
          <w:b/>
        </w:rPr>
        <w:t xml:space="preserve">UE </w:t>
      </w:r>
      <w:r w:rsidR="007D4845">
        <w:rPr>
          <w:b/>
        </w:rPr>
        <w:t>assistance</w:t>
      </w:r>
      <w:r w:rsidR="00ED242A">
        <w:rPr>
          <w:b/>
        </w:rPr>
        <w:t xml:space="preserve"> is necessary to obtain this measurement</w:t>
      </w:r>
      <w:r>
        <w:rPr>
          <w:b/>
        </w:rPr>
        <w:t xml:space="preserve">. </w:t>
      </w:r>
    </w:p>
    <w:p w:rsidR="00685C9C" w:rsidRDefault="004745E7" w:rsidP="00685C9C">
      <w:pPr>
        <w:pStyle w:val="Heading2"/>
      </w:pPr>
      <w:r>
        <w:t>DL/</w:t>
      </w:r>
      <w:r w:rsidR="00CC4A1D">
        <w:t xml:space="preserve">UL Packet Discard </w:t>
      </w:r>
    </w:p>
    <w:p w:rsidR="004745E7" w:rsidRPr="00EB3361" w:rsidRDefault="00EB3361" w:rsidP="00EB3361">
      <w:pPr>
        <w:jc w:val="both"/>
        <w:rPr>
          <w:bCs/>
        </w:rPr>
      </w:pPr>
      <w:r>
        <w:rPr>
          <w:rFonts w:eastAsia="SimSun" w:cs="Arial"/>
          <w:kern w:val="2"/>
          <w:lang w:eastAsia="zh-CN"/>
        </w:rPr>
        <w:t>In [1]</w:t>
      </w:r>
      <w:r w:rsidR="004745E7">
        <w:rPr>
          <w:rFonts w:eastAsia="SimSun" w:cs="Arial"/>
          <w:kern w:val="2"/>
          <w:lang w:eastAsia="zh-CN"/>
        </w:rPr>
        <w:t xml:space="preserve">, </w:t>
      </w:r>
      <w:r>
        <w:rPr>
          <w:rFonts w:eastAsia="SimSun"/>
          <w:kern w:val="2"/>
          <w:lang w:eastAsia="zh-CN"/>
        </w:rPr>
        <w:t xml:space="preserve">the downlink packet discard rate is used to </w:t>
      </w:r>
      <w:r w:rsidRPr="00D561E0">
        <w:rPr>
          <w:rFonts w:eastAsia="SimSun"/>
          <w:kern w:val="2"/>
          <w:lang w:eastAsia="zh-CN"/>
        </w:rPr>
        <w:t xml:space="preserve">measure </w:t>
      </w:r>
      <w:r>
        <w:rPr>
          <w:rFonts w:eastAsia="SimSun"/>
          <w:kern w:val="2"/>
          <w:lang w:eastAsia="zh-CN"/>
        </w:rPr>
        <w:t xml:space="preserve">the number of </w:t>
      </w:r>
      <w:r w:rsidRPr="00D561E0">
        <w:rPr>
          <w:rFonts w:eastAsia="SimSun"/>
          <w:kern w:val="2"/>
          <w:lang w:eastAsia="zh-CN"/>
        </w:rPr>
        <w:t>packets that are dropped due to congestion, traffic management etc</w:t>
      </w:r>
      <w:r>
        <w:rPr>
          <w:rFonts w:eastAsia="SimSun"/>
          <w:kern w:val="2"/>
          <w:lang w:eastAsia="zh-CN"/>
        </w:rPr>
        <w:t>.</w:t>
      </w:r>
      <w:r>
        <w:rPr>
          <w:bCs/>
        </w:rPr>
        <w:t xml:space="preserve"> </w:t>
      </w:r>
    </w:p>
    <w:p w:rsidR="004745E7" w:rsidRPr="00EB3361" w:rsidRDefault="004745E7" w:rsidP="00B66A1F">
      <w:pPr>
        <w:pStyle w:val="ListParagraph"/>
        <w:numPr>
          <w:ilvl w:val="0"/>
          <w:numId w:val="47"/>
        </w:numPr>
        <w:jc w:val="both"/>
      </w:pPr>
      <w:r w:rsidRPr="004745E7">
        <w:rPr>
          <w:rFonts w:eastAsia="SimSun" w:cs="Arial"/>
          <w:kern w:val="2"/>
          <w:lang w:eastAsia="zh-CN"/>
        </w:rPr>
        <w:t xml:space="preserve">Number of DL packets, for which no part has been transmitted over the air, of a data radio bearer with QCI = </w:t>
      </w:r>
      <w:r w:rsidRPr="006768FB">
        <w:rPr>
          <w:position w:val="-10"/>
        </w:rPr>
        <w:object w:dxaOrig="380" w:dyaOrig="300">
          <v:shape id="_x0000_i1027" type="#_x0000_t75" style="width:19.5pt;height:14.8pt" o:ole="">
            <v:imagedata r:id="rId15" o:title=""/>
          </v:shape>
          <o:OLEObject Type="Embed" ProgID="Equation.3" ShapeID="_x0000_i1027" DrawAspect="Content" ObjectID="_1382211610" r:id="rId16"/>
        </w:object>
      </w:r>
      <w:r w:rsidRPr="004745E7">
        <w:rPr>
          <w:rFonts w:eastAsia="SimSun" w:cs="Arial"/>
          <w:kern w:val="2"/>
          <w:lang w:eastAsia="zh-CN"/>
        </w:rPr>
        <w:t xml:space="preserve"> , that are discarded during time period </w:t>
      </w:r>
      <w:r w:rsidRPr="006768FB">
        <w:rPr>
          <w:position w:val="-4"/>
        </w:rPr>
        <w:object w:dxaOrig="220" w:dyaOrig="260">
          <v:shape id="_x0000_i1028" type="#_x0000_t75" style="width:10.75pt;height:13.45pt" o:ole="">
            <v:imagedata r:id="rId17" o:title=""/>
          </v:shape>
          <o:OLEObject Type="Embed" ProgID="Equation.3" ShapeID="_x0000_i1028" DrawAspect="Content" ObjectID="_1382211611" r:id="rId18"/>
        </w:object>
      </w:r>
      <w:r w:rsidRPr="004745E7">
        <w:rPr>
          <w:rFonts w:eastAsia="SimSun" w:cs="Arial"/>
          <w:kern w:val="2"/>
          <w:lang w:eastAsia="zh-CN"/>
        </w:rPr>
        <w:t xml:space="preserve"> in the PDCP, RLC or MAC layers due to reasons other than hand-over.</w:t>
      </w:r>
    </w:p>
    <w:p w:rsidR="00EB3361" w:rsidRDefault="00EB3361" w:rsidP="00B66A1F">
      <w:pPr>
        <w:jc w:val="both"/>
        <w:rPr>
          <w:bCs/>
        </w:rPr>
      </w:pPr>
      <w:r>
        <w:t xml:space="preserve">For MDT QoS verification reporting for MDT, </w:t>
      </w:r>
      <w:r>
        <w:rPr>
          <w:bCs/>
        </w:rPr>
        <w:t xml:space="preserve">the measurement would also be </w:t>
      </w:r>
      <w:r w:rsidR="00206206">
        <w:rPr>
          <w:bCs/>
        </w:rPr>
        <w:t xml:space="preserve">required </w:t>
      </w:r>
      <w:r>
        <w:rPr>
          <w:bCs/>
        </w:rPr>
        <w:t xml:space="preserve">per QCI per UE. Since the measurement is defined at PDCP, RLC or MAC SAP, </w:t>
      </w:r>
      <w:r w:rsidR="00206206">
        <w:rPr>
          <w:bCs/>
        </w:rPr>
        <w:t xml:space="preserve">this </w:t>
      </w:r>
      <w:r>
        <w:rPr>
          <w:bCs/>
        </w:rPr>
        <w:t>could be easily calculated at the per UE granularity at the eNB.</w:t>
      </w:r>
    </w:p>
    <w:p w:rsidR="00EB3361" w:rsidRDefault="00EB3361" w:rsidP="00EB3361">
      <w:r w:rsidRPr="004C26B9">
        <w:rPr>
          <w:b/>
        </w:rPr>
        <w:lastRenderedPageBreak/>
        <w:t>Proposal</w:t>
      </w:r>
      <w:r>
        <w:rPr>
          <w:b/>
        </w:rPr>
        <w:t xml:space="preserve"> 5</w:t>
      </w:r>
      <w:r w:rsidRPr="004C26B9">
        <w:rPr>
          <w:b/>
        </w:rPr>
        <w:t>:</w:t>
      </w:r>
      <w:r>
        <w:t xml:space="preserve"> </w:t>
      </w:r>
      <w:r>
        <w:rPr>
          <w:b/>
        </w:rPr>
        <w:t xml:space="preserve">eNB based DL Packet Discard measurements can be extended to derive DL packet discard measurements </w:t>
      </w:r>
      <w:r w:rsidRPr="000B6880">
        <w:rPr>
          <w:b/>
        </w:rPr>
        <w:t>for QoS verification.</w:t>
      </w:r>
    </w:p>
    <w:p w:rsidR="00F3440C" w:rsidRDefault="00B1634A" w:rsidP="00B1634A">
      <w:pPr>
        <w:jc w:val="both"/>
      </w:pPr>
      <w:r w:rsidRPr="00F24FE9">
        <w:rPr>
          <w:szCs w:val="22"/>
        </w:rPr>
        <w:t xml:space="preserve">A similar statistic may be considered for the uplink, which is currently not available. </w:t>
      </w:r>
      <w:r w:rsidRPr="00E80FBE">
        <w:rPr>
          <w:kern w:val="2"/>
          <w:szCs w:val="22"/>
          <w:lang w:eastAsia="zh-CN"/>
        </w:rPr>
        <w:t>The</w:t>
      </w:r>
      <w:r>
        <w:rPr>
          <w:kern w:val="2"/>
          <w:szCs w:val="22"/>
          <w:lang w:eastAsia="zh-CN"/>
        </w:rPr>
        <w:t xml:space="preserve">re could be a desire for the operators to measure the amount of PDCP UL data discarded as it would directly impact the perceived glitches or delay seen at the application level. </w:t>
      </w:r>
      <w:r>
        <w:rPr>
          <w:szCs w:val="22"/>
        </w:rPr>
        <w:t xml:space="preserve">The UL </w:t>
      </w:r>
      <w:r>
        <w:t xml:space="preserve">User Data Discard measurement could report the amount of </w:t>
      </w:r>
      <w:r w:rsidR="00F3440C">
        <w:t xml:space="preserve">user data </w:t>
      </w:r>
      <w:r w:rsidR="00BA6524">
        <w:t xml:space="preserve">that </w:t>
      </w:r>
      <w:r w:rsidR="00F3440C">
        <w:t xml:space="preserve">is discarded at PDCP layer because of congestion condition over a period time of T on a given measurement object. </w:t>
      </w:r>
    </w:p>
    <w:p w:rsidR="0054317E" w:rsidRPr="00B1634A" w:rsidRDefault="0054317E" w:rsidP="00B1634A">
      <w:pPr>
        <w:jc w:val="both"/>
        <w:rPr>
          <w:szCs w:val="22"/>
        </w:rPr>
      </w:pPr>
      <w:r>
        <w:t xml:space="preserve">However, this measurement would require additional functionality at the </w:t>
      </w:r>
      <w:r w:rsidR="005872E5">
        <w:t>UE</w:t>
      </w:r>
      <w:r w:rsidR="005872E5">
        <w:rPr>
          <w:kern w:val="2"/>
          <w:szCs w:val="22"/>
          <w:lang w:eastAsia="zh-CN"/>
        </w:rPr>
        <w:t xml:space="preserve">, </w:t>
      </w:r>
      <w:r w:rsidR="00CE7FF1">
        <w:rPr>
          <w:kern w:val="2"/>
          <w:szCs w:val="22"/>
          <w:lang w:eastAsia="zh-CN"/>
        </w:rPr>
        <w:t xml:space="preserve">and it should be further discussed </w:t>
      </w:r>
      <w:r w:rsidR="00271919">
        <w:rPr>
          <w:kern w:val="2"/>
          <w:szCs w:val="22"/>
          <w:lang w:eastAsia="zh-CN"/>
        </w:rPr>
        <w:t>if this is a valuable metric to be considered for MDT QoS verification reporting.</w:t>
      </w:r>
    </w:p>
    <w:p w:rsidR="00B1634A" w:rsidRPr="00E7415E" w:rsidRDefault="00B1634A" w:rsidP="00B1634A">
      <w:pPr>
        <w:pStyle w:val="TAL"/>
        <w:jc w:val="both"/>
        <w:rPr>
          <w:rFonts w:ascii="Times New Roman" w:hAnsi="Times New Roman"/>
          <w:b/>
          <w:kern w:val="2"/>
          <w:sz w:val="22"/>
          <w:szCs w:val="22"/>
          <w:lang w:eastAsia="zh-CN"/>
        </w:rPr>
      </w:pPr>
      <w:r>
        <w:rPr>
          <w:rFonts w:ascii="Times New Roman" w:hAnsi="Times New Roman"/>
          <w:b/>
          <w:kern w:val="2"/>
          <w:sz w:val="22"/>
          <w:szCs w:val="22"/>
          <w:lang w:eastAsia="zh-CN"/>
        </w:rPr>
        <w:t>Proposal 6</w:t>
      </w:r>
      <w:r w:rsidRPr="00E7415E">
        <w:rPr>
          <w:rFonts w:ascii="Times New Roman" w:hAnsi="Times New Roman"/>
          <w:b/>
          <w:kern w:val="2"/>
          <w:sz w:val="22"/>
          <w:szCs w:val="22"/>
          <w:lang w:eastAsia="zh-CN"/>
        </w:rPr>
        <w:t xml:space="preserve">: </w:t>
      </w:r>
      <w:r>
        <w:rPr>
          <w:rFonts w:ascii="Times New Roman" w:hAnsi="Times New Roman"/>
          <w:b/>
          <w:kern w:val="2"/>
          <w:sz w:val="22"/>
          <w:szCs w:val="22"/>
          <w:lang w:eastAsia="zh-CN"/>
        </w:rPr>
        <w:t>Discuss if UL p</w:t>
      </w:r>
      <w:r w:rsidRPr="00E7415E">
        <w:rPr>
          <w:rFonts w:ascii="Times New Roman" w:hAnsi="Times New Roman"/>
          <w:b/>
          <w:kern w:val="2"/>
          <w:sz w:val="22"/>
          <w:szCs w:val="22"/>
          <w:lang w:eastAsia="zh-CN"/>
        </w:rPr>
        <w:t xml:space="preserve">acket </w:t>
      </w:r>
      <w:r>
        <w:rPr>
          <w:rFonts w:ascii="Times New Roman" w:hAnsi="Times New Roman"/>
          <w:b/>
          <w:kern w:val="2"/>
          <w:sz w:val="22"/>
          <w:szCs w:val="22"/>
          <w:lang w:eastAsia="zh-CN"/>
        </w:rPr>
        <w:t>discard</w:t>
      </w:r>
      <w:r w:rsidRPr="00E7415E">
        <w:rPr>
          <w:rFonts w:ascii="Times New Roman" w:hAnsi="Times New Roman"/>
          <w:b/>
          <w:kern w:val="2"/>
          <w:sz w:val="22"/>
          <w:szCs w:val="22"/>
          <w:lang w:eastAsia="zh-CN"/>
        </w:rPr>
        <w:t xml:space="preserve"> </w:t>
      </w:r>
      <w:r>
        <w:rPr>
          <w:rFonts w:ascii="Times New Roman" w:hAnsi="Times New Roman"/>
          <w:b/>
          <w:kern w:val="2"/>
          <w:sz w:val="22"/>
          <w:szCs w:val="22"/>
          <w:lang w:eastAsia="zh-CN"/>
        </w:rPr>
        <w:t xml:space="preserve">rate is </w:t>
      </w:r>
      <w:r w:rsidRPr="00E7415E">
        <w:rPr>
          <w:rFonts w:ascii="Times New Roman" w:hAnsi="Times New Roman"/>
          <w:b/>
          <w:kern w:val="2"/>
          <w:sz w:val="22"/>
          <w:szCs w:val="22"/>
          <w:lang w:eastAsia="zh-CN"/>
        </w:rPr>
        <w:t xml:space="preserve">a valuable metric to be considered for </w:t>
      </w:r>
      <w:r>
        <w:rPr>
          <w:rFonts w:ascii="Times New Roman" w:hAnsi="Times New Roman"/>
          <w:b/>
          <w:kern w:val="2"/>
          <w:sz w:val="22"/>
          <w:szCs w:val="22"/>
          <w:lang w:eastAsia="zh-CN"/>
        </w:rPr>
        <w:t xml:space="preserve">MDT </w:t>
      </w:r>
      <w:r w:rsidRPr="00E7415E">
        <w:rPr>
          <w:rFonts w:ascii="Times New Roman" w:hAnsi="Times New Roman"/>
          <w:b/>
          <w:kern w:val="2"/>
          <w:sz w:val="22"/>
          <w:szCs w:val="22"/>
          <w:lang w:eastAsia="zh-CN"/>
        </w:rPr>
        <w:t>QoS verification</w:t>
      </w:r>
      <w:r>
        <w:rPr>
          <w:rFonts w:ascii="Times New Roman" w:hAnsi="Times New Roman"/>
          <w:b/>
          <w:kern w:val="2"/>
          <w:sz w:val="22"/>
          <w:szCs w:val="22"/>
          <w:lang w:eastAsia="zh-CN"/>
        </w:rPr>
        <w:t xml:space="preserve">. </w:t>
      </w:r>
    </w:p>
    <w:p w:rsidR="00F2499C" w:rsidRDefault="00F2499C" w:rsidP="00F2499C">
      <w:pPr>
        <w:pStyle w:val="Heading1"/>
      </w:pPr>
      <w:r>
        <w:rPr>
          <w:rFonts w:hint="eastAsia"/>
        </w:rPr>
        <w:t xml:space="preserve">Association </w:t>
      </w:r>
      <w:r>
        <w:t>of Measurement</w:t>
      </w:r>
      <w:r>
        <w:rPr>
          <w:rFonts w:hint="eastAsia"/>
        </w:rPr>
        <w:t xml:space="preserve"> Result and Location Information</w:t>
      </w:r>
    </w:p>
    <w:p w:rsidR="004703A3" w:rsidRDefault="00B7238E" w:rsidP="00B7238E">
      <w:pPr>
        <w:jc w:val="both"/>
        <w:rPr>
          <w:rFonts w:eastAsia="SimSun"/>
          <w:lang w:eastAsia="zh-CN"/>
        </w:rPr>
      </w:pPr>
      <w:r>
        <w:rPr>
          <w:rFonts w:eastAsia="SimSun"/>
          <w:lang w:eastAsia="zh-CN"/>
        </w:rPr>
        <w:t>A</w:t>
      </w:r>
      <w:r w:rsidR="00F2499C">
        <w:rPr>
          <w:rFonts w:eastAsia="SimSun" w:hint="eastAsia"/>
          <w:lang w:eastAsia="zh-CN"/>
        </w:rPr>
        <w:t xml:space="preserve">n important </w:t>
      </w:r>
      <w:r>
        <w:rPr>
          <w:rFonts w:eastAsia="SimSun"/>
          <w:lang w:eastAsia="zh-CN"/>
        </w:rPr>
        <w:t xml:space="preserve">requirement of introducing </w:t>
      </w:r>
      <w:r w:rsidR="00F2499C">
        <w:rPr>
          <w:rFonts w:eastAsia="SimSun" w:hint="eastAsia"/>
          <w:lang w:eastAsia="zh-CN"/>
        </w:rPr>
        <w:t xml:space="preserve">QoS verification </w:t>
      </w:r>
      <w:r>
        <w:rPr>
          <w:rFonts w:eastAsia="SimSun"/>
          <w:lang w:eastAsia="zh-CN"/>
        </w:rPr>
        <w:t xml:space="preserve">reporting </w:t>
      </w:r>
      <w:r w:rsidR="00F2499C">
        <w:rPr>
          <w:rFonts w:eastAsia="SimSun" w:hint="eastAsia"/>
          <w:lang w:eastAsia="zh-CN"/>
        </w:rPr>
        <w:t xml:space="preserve">in </w:t>
      </w:r>
      <w:r>
        <w:rPr>
          <w:rFonts w:eastAsia="SimSun"/>
          <w:lang w:eastAsia="zh-CN"/>
        </w:rPr>
        <w:t>R</w:t>
      </w:r>
      <w:r w:rsidR="00F2499C">
        <w:rPr>
          <w:rFonts w:eastAsia="SimSun" w:hint="eastAsia"/>
          <w:lang w:eastAsia="zh-CN"/>
        </w:rPr>
        <w:t xml:space="preserve">elease 11 is to </w:t>
      </w:r>
      <w:r>
        <w:rPr>
          <w:rFonts w:eastAsia="SimSun"/>
          <w:lang w:eastAsia="zh-CN"/>
        </w:rPr>
        <w:t xml:space="preserve">obtain </w:t>
      </w:r>
      <w:r w:rsidR="004703A3">
        <w:rPr>
          <w:rFonts w:eastAsia="SimSun"/>
          <w:lang w:eastAsia="zh-CN"/>
        </w:rPr>
        <w:t xml:space="preserve">a </w:t>
      </w:r>
      <w:r w:rsidR="00352C78" w:rsidRPr="004703A3">
        <w:rPr>
          <w:rFonts w:eastAsia="SimSun"/>
          <w:i/>
          <w:lang w:eastAsia="zh-CN"/>
        </w:rPr>
        <w:t xml:space="preserve">location based </w:t>
      </w:r>
      <w:proofErr w:type="spellStart"/>
      <w:r w:rsidR="00352C78" w:rsidRPr="004703A3">
        <w:rPr>
          <w:rFonts w:eastAsia="SimSun"/>
          <w:i/>
          <w:lang w:eastAsia="zh-CN"/>
        </w:rPr>
        <w:t>QoS</w:t>
      </w:r>
      <w:proofErr w:type="spellEnd"/>
      <w:r w:rsidR="00352C78" w:rsidRPr="004703A3">
        <w:rPr>
          <w:rFonts w:eastAsia="SimSun"/>
          <w:i/>
          <w:lang w:eastAsia="zh-CN"/>
        </w:rPr>
        <w:t xml:space="preserve"> benchmarking map</w:t>
      </w:r>
      <w:r w:rsidR="00F83DC4">
        <w:rPr>
          <w:rFonts w:eastAsia="SimSun"/>
          <w:i/>
          <w:lang w:eastAsia="zh-CN"/>
        </w:rPr>
        <w:t xml:space="preserve"> </w:t>
      </w:r>
      <w:r w:rsidR="00985A6E" w:rsidRPr="00985A6E">
        <w:rPr>
          <w:rFonts w:eastAsia="SimSun"/>
          <w:lang w:eastAsia="zh-CN"/>
        </w:rPr>
        <w:t>[2]</w:t>
      </w:r>
      <w:r w:rsidR="00352C78">
        <w:rPr>
          <w:rFonts w:eastAsia="SimSun"/>
          <w:lang w:eastAsia="zh-CN"/>
        </w:rPr>
        <w:t xml:space="preserve">. </w:t>
      </w:r>
      <w:r w:rsidR="004703A3">
        <w:rPr>
          <w:rFonts w:eastAsia="SimSun"/>
          <w:lang w:eastAsia="zh-CN"/>
        </w:rPr>
        <w:t xml:space="preserve">In this paper, we discussed </w:t>
      </w:r>
      <w:r w:rsidR="00390915">
        <w:rPr>
          <w:rFonts w:eastAsia="SimSun"/>
          <w:lang w:eastAsia="zh-CN"/>
        </w:rPr>
        <w:t xml:space="preserve">L2 measurements, </w:t>
      </w:r>
      <w:r w:rsidR="004703A3">
        <w:rPr>
          <w:rFonts w:eastAsia="SimSun"/>
          <w:lang w:eastAsia="zh-CN"/>
        </w:rPr>
        <w:t xml:space="preserve">some </w:t>
      </w:r>
      <w:r w:rsidR="00390915">
        <w:rPr>
          <w:rFonts w:eastAsia="SimSun"/>
          <w:lang w:eastAsia="zh-CN"/>
        </w:rPr>
        <w:t xml:space="preserve">of which </w:t>
      </w:r>
      <w:r w:rsidR="004703A3">
        <w:rPr>
          <w:rFonts w:eastAsia="SimSun"/>
          <w:lang w:eastAsia="zh-CN"/>
        </w:rPr>
        <w:t xml:space="preserve">may be performed at the eNB and some </w:t>
      </w:r>
      <w:r w:rsidR="00390915">
        <w:rPr>
          <w:rFonts w:eastAsia="SimSun"/>
          <w:lang w:eastAsia="zh-CN"/>
        </w:rPr>
        <w:t xml:space="preserve">might require </w:t>
      </w:r>
      <w:r w:rsidR="004703A3">
        <w:rPr>
          <w:rFonts w:eastAsia="SimSun"/>
          <w:lang w:eastAsia="zh-CN"/>
        </w:rPr>
        <w:t>UE</w:t>
      </w:r>
      <w:r w:rsidR="00390915">
        <w:rPr>
          <w:rFonts w:eastAsia="SimSun"/>
          <w:lang w:eastAsia="zh-CN"/>
        </w:rPr>
        <w:t xml:space="preserve"> involvement</w:t>
      </w:r>
      <w:r w:rsidR="004703A3">
        <w:rPr>
          <w:rFonts w:eastAsia="SimSun"/>
          <w:lang w:eastAsia="zh-CN"/>
        </w:rPr>
        <w:t xml:space="preserve">. </w:t>
      </w:r>
    </w:p>
    <w:p w:rsidR="00B82651" w:rsidRDefault="00B82651" w:rsidP="0023091A">
      <w:pPr>
        <w:jc w:val="both"/>
      </w:pPr>
      <w:r w:rsidRPr="00912E33">
        <w:rPr>
          <w:rFonts w:eastAsia="SimSun" w:hint="eastAsia"/>
          <w:lang w:eastAsia="zh-CN"/>
        </w:rPr>
        <w:t xml:space="preserve">For measurement types which are calculated more </w:t>
      </w:r>
      <w:r w:rsidRPr="00912E33">
        <w:rPr>
          <w:rFonts w:eastAsia="SimSun"/>
          <w:lang w:eastAsia="zh-CN"/>
        </w:rPr>
        <w:t>accurate</w:t>
      </w:r>
      <w:r w:rsidR="00F83DC4">
        <w:rPr>
          <w:rFonts w:eastAsia="SimSun"/>
          <w:lang w:eastAsia="zh-CN"/>
        </w:rPr>
        <w:t>ly</w:t>
      </w:r>
      <w:r w:rsidRPr="00912E33">
        <w:rPr>
          <w:rFonts w:eastAsia="SimSun" w:hint="eastAsia"/>
          <w:lang w:eastAsia="zh-CN"/>
        </w:rPr>
        <w:t xml:space="preserve"> or </w:t>
      </w:r>
      <w:r w:rsidR="00F83DC4">
        <w:rPr>
          <w:rFonts w:eastAsia="SimSun"/>
          <w:lang w:eastAsia="zh-CN"/>
        </w:rPr>
        <w:t xml:space="preserve">can </w:t>
      </w:r>
      <w:r w:rsidRPr="00912E33">
        <w:rPr>
          <w:rFonts w:eastAsia="SimSun" w:hint="eastAsia"/>
          <w:lang w:eastAsia="zh-CN"/>
        </w:rPr>
        <w:t>only be obtained by the UE</w:t>
      </w:r>
      <w:r w:rsidR="0023091A">
        <w:t xml:space="preserve">, existing MDT reporting procedures allow </w:t>
      </w:r>
      <w:r w:rsidR="00F83DC4">
        <w:t xml:space="preserve">the </w:t>
      </w:r>
      <w:r w:rsidR="0023091A">
        <w:t xml:space="preserve">reporting of measurement results with the location information. </w:t>
      </w:r>
      <w:r>
        <w:t xml:space="preserve">The UE </w:t>
      </w:r>
      <w:r w:rsidR="00F83DC4">
        <w:t xml:space="preserve">can make the association </w:t>
      </w:r>
      <w:r>
        <w:t>the measurement results to the related location information, and store it or report it to the eNB.</w:t>
      </w:r>
    </w:p>
    <w:p w:rsidR="0023091A" w:rsidRPr="005F4BC1" w:rsidRDefault="0023091A" w:rsidP="0023091A">
      <w:pPr>
        <w:jc w:val="both"/>
      </w:pPr>
      <w:r>
        <w:t xml:space="preserve">For eNB based measurements, based on the capabilities of the system, eNB has some options on how to obtain the location information, e.g. either by querying the UE or the LCS sub-system. </w:t>
      </w:r>
      <w:r w:rsidR="00B82651">
        <w:t>Once the location information is available, the association could then be implemented in the eNB.</w:t>
      </w:r>
    </w:p>
    <w:p w:rsidR="00222667" w:rsidRDefault="00222667" w:rsidP="007618E9">
      <w:pPr>
        <w:rPr>
          <w:b/>
        </w:rPr>
      </w:pPr>
      <w:r>
        <w:rPr>
          <w:b/>
        </w:rPr>
        <w:t>Proposal 7:</w:t>
      </w:r>
      <w:r w:rsidRPr="00222667">
        <w:rPr>
          <w:b/>
        </w:rPr>
        <w:t xml:space="preserve"> </w:t>
      </w:r>
      <w:r>
        <w:rPr>
          <w:b/>
        </w:rPr>
        <w:t>For UE based QoS verification measurements, existing MDT procedures are sufficient to perform location association.</w:t>
      </w:r>
    </w:p>
    <w:p w:rsidR="00CC4A1D" w:rsidRPr="00CC4A1D" w:rsidRDefault="007618E9" w:rsidP="007618E9">
      <w:pPr>
        <w:rPr>
          <w:rFonts w:eastAsia="SimSun"/>
          <w:lang w:eastAsia="zh-CN"/>
        </w:rPr>
      </w:pPr>
      <w:r w:rsidRPr="00C77EA6">
        <w:rPr>
          <w:b/>
        </w:rPr>
        <w:t>Proposal</w:t>
      </w:r>
      <w:r>
        <w:rPr>
          <w:b/>
        </w:rPr>
        <w:t xml:space="preserve"> </w:t>
      </w:r>
      <w:r w:rsidR="00222667">
        <w:rPr>
          <w:b/>
        </w:rPr>
        <w:t>8</w:t>
      </w:r>
      <w:r>
        <w:rPr>
          <w:b/>
        </w:rPr>
        <w:t xml:space="preserve">: For eNB </w:t>
      </w:r>
      <w:r w:rsidR="00222667">
        <w:rPr>
          <w:b/>
        </w:rPr>
        <w:t xml:space="preserve">based QoS verification </w:t>
      </w:r>
      <w:r>
        <w:rPr>
          <w:b/>
        </w:rPr>
        <w:t xml:space="preserve">measurements, the location association could be </w:t>
      </w:r>
      <w:r w:rsidR="000043EE">
        <w:rPr>
          <w:b/>
        </w:rPr>
        <w:t>p</w:t>
      </w:r>
      <w:r>
        <w:rPr>
          <w:b/>
        </w:rPr>
        <w:t xml:space="preserve">erformed at the eNB. </w:t>
      </w:r>
    </w:p>
    <w:p w:rsidR="008B5642" w:rsidRDefault="008B5642" w:rsidP="00691CE7">
      <w:pPr>
        <w:pStyle w:val="Heading1"/>
        <w:jc w:val="both"/>
      </w:pPr>
      <w:r w:rsidRPr="00033996">
        <w:t>Conclusion</w:t>
      </w:r>
    </w:p>
    <w:p w:rsidR="0054317E" w:rsidRPr="003C2ADE" w:rsidRDefault="0054317E" w:rsidP="0054317E">
      <w:pPr>
        <w:jc w:val="both"/>
      </w:pPr>
      <w:r w:rsidRPr="003C2ADE">
        <w:t xml:space="preserve">This contribution </w:t>
      </w:r>
      <w:r>
        <w:t>we propose</w:t>
      </w:r>
      <w:r w:rsidRPr="003C2ADE">
        <w:t xml:space="preserve"> following:</w:t>
      </w:r>
    </w:p>
    <w:p w:rsidR="0002788D" w:rsidRPr="004C26B9" w:rsidRDefault="0002788D" w:rsidP="0002788D">
      <w:r w:rsidRPr="004C26B9">
        <w:rPr>
          <w:b/>
        </w:rPr>
        <w:t>Proposal</w:t>
      </w:r>
      <w:r>
        <w:rPr>
          <w:b/>
        </w:rPr>
        <w:t xml:space="preserve"> 1</w:t>
      </w:r>
      <w:r w:rsidRPr="004C26B9">
        <w:rPr>
          <w:b/>
        </w:rPr>
        <w:t>:</w:t>
      </w:r>
      <w:r>
        <w:t xml:space="preserve"> </w:t>
      </w:r>
      <w:proofErr w:type="spellStart"/>
      <w:r>
        <w:rPr>
          <w:b/>
        </w:rPr>
        <w:t>eNB</w:t>
      </w:r>
      <w:proofErr w:type="spellEnd"/>
      <w:r>
        <w:rPr>
          <w:b/>
        </w:rPr>
        <w:t xml:space="preserve"> based L2 </w:t>
      </w:r>
      <w:r w:rsidRPr="000B6880">
        <w:rPr>
          <w:b/>
        </w:rPr>
        <w:t xml:space="preserve">measurements are sufficient for </w:t>
      </w:r>
      <w:r>
        <w:rPr>
          <w:b/>
        </w:rPr>
        <w:t xml:space="preserve">per QCI IP </w:t>
      </w:r>
      <w:r w:rsidRPr="000B6880">
        <w:rPr>
          <w:b/>
        </w:rPr>
        <w:t xml:space="preserve">throughput measurements for </w:t>
      </w:r>
      <w:proofErr w:type="spellStart"/>
      <w:r w:rsidRPr="000B6880">
        <w:rPr>
          <w:b/>
        </w:rPr>
        <w:t>QoS</w:t>
      </w:r>
      <w:proofErr w:type="spellEnd"/>
      <w:r w:rsidRPr="000B6880">
        <w:rPr>
          <w:b/>
        </w:rPr>
        <w:t xml:space="preserve"> verification.</w:t>
      </w:r>
    </w:p>
    <w:p w:rsidR="000A2164" w:rsidRPr="004C26B9" w:rsidRDefault="000A2164" w:rsidP="000A2164">
      <w:pPr>
        <w:jc w:val="both"/>
      </w:pPr>
      <w:r w:rsidRPr="004C26B9">
        <w:rPr>
          <w:b/>
        </w:rPr>
        <w:t>Proposal</w:t>
      </w:r>
      <w:r>
        <w:rPr>
          <w:b/>
        </w:rPr>
        <w:t xml:space="preserve"> 2</w:t>
      </w:r>
      <w:r w:rsidRPr="004C26B9">
        <w:rPr>
          <w:b/>
        </w:rPr>
        <w:t>:</w:t>
      </w:r>
      <w:r>
        <w:t xml:space="preserve"> </w:t>
      </w:r>
      <w:proofErr w:type="spellStart"/>
      <w:r>
        <w:rPr>
          <w:b/>
        </w:rPr>
        <w:t>eNB</w:t>
      </w:r>
      <w:proofErr w:type="spellEnd"/>
      <w:r>
        <w:rPr>
          <w:b/>
        </w:rPr>
        <w:t xml:space="preserve"> based DL Packet Delay measurements can be used to derive DL packet delay measurements </w:t>
      </w:r>
      <w:r w:rsidRPr="000B6880">
        <w:rPr>
          <w:b/>
        </w:rPr>
        <w:t xml:space="preserve">for </w:t>
      </w:r>
      <w:proofErr w:type="spellStart"/>
      <w:r w:rsidRPr="000B6880">
        <w:rPr>
          <w:b/>
        </w:rPr>
        <w:t>QoS</w:t>
      </w:r>
      <w:proofErr w:type="spellEnd"/>
      <w:r w:rsidRPr="000B6880">
        <w:rPr>
          <w:b/>
        </w:rPr>
        <w:t xml:space="preserve"> verification.</w:t>
      </w:r>
    </w:p>
    <w:p w:rsidR="004B6167" w:rsidRPr="00E7415E" w:rsidRDefault="004B6167" w:rsidP="004B6167">
      <w:pPr>
        <w:pStyle w:val="TAL"/>
        <w:jc w:val="both"/>
        <w:rPr>
          <w:rFonts w:ascii="Times New Roman" w:hAnsi="Times New Roman"/>
          <w:b/>
          <w:kern w:val="2"/>
          <w:sz w:val="22"/>
          <w:szCs w:val="22"/>
          <w:lang w:eastAsia="zh-CN"/>
        </w:rPr>
      </w:pPr>
      <w:r>
        <w:rPr>
          <w:rFonts w:ascii="Times New Roman" w:hAnsi="Times New Roman"/>
          <w:b/>
          <w:kern w:val="2"/>
          <w:sz w:val="22"/>
          <w:szCs w:val="22"/>
          <w:lang w:eastAsia="zh-CN"/>
        </w:rPr>
        <w:t>Proposal 3</w:t>
      </w:r>
      <w:r w:rsidRPr="00E7415E">
        <w:rPr>
          <w:rFonts w:ascii="Times New Roman" w:hAnsi="Times New Roman"/>
          <w:b/>
          <w:kern w:val="2"/>
          <w:sz w:val="22"/>
          <w:szCs w:val="22"/>
          <w:lang w:eastAsia="zh-CN"/>
        </w:rPr>
        <w:t xml:space="preserve">: </w:t>
      </w:r>
      <w:r>
        <w:rPr>
          <w:rFonts w:ascii="Times New Roman" w:hAnsi="Times New Roman"/>
          <w:b/>
          <w:kern w:val="2"/>
          <w:sz w:val="22"/>
          <w:szCs w:val="22"/>
          <w:lang w:eastAsia="zh-CN"/>
        </w:rPr>
        <w:t>Discuss if UL p</w:t>
      </w:r>
      <w:r w:rsidRPr="00E7415E">
        <w:rPr>
          <w:rFonts w:ascii="Times New Roman" w:hAnsi="Times New Roman"/>
          <w:b/>
          <w:kern w:val="2"/>
          <w:sz w:val="22"/>
          <w:szCs w:val="22"/>
          <w:lang w:eastAsia="zh-CN"/>
        </w:rPr>
        <w:t xml:space="preserve">acket delay </w:t>
      </w:r>
      <w:r>
        <w:rPr>
          <w:rFonts w:ascii="Times New Roman" w:hAnsi="Times New Roman"/>
          <w:b/>
          <w:kern w:val="2"/>
          <w:sz w:val="22"/>
          <w:szCs w:val="22"/>
          <w:lang w:eastAsia="zh-CN"/>
        </w:rPr>
        <w:t xml:space="preserve">is </w:t>
      </w:r>
      <w:r w:rsidRPr="00E7415E">
        <w:rPr>
          <w:rFonts w:ascii="Times New Roman" w:hAnsi="Times New Roman"/>
          <w:b/>
          <w:kern w:val="2"/>
          <w:sz w:val="22"/>
          <w:szCs w:val="22"/>
          <w:lang w:eastAsia="zh-CN"/>
        </w:rPr>
        <w:t xml:space="preserve">a valuable metric to be considered for </w:t>
      </w:r>
      <w:r>
        <w:rPr>
          <w:rFonts w:ascii="Times New Roman" w:hAnsi="Times New Roman"/>
          <w:b/>
          <w:kern w:val="2"/>
          <w:sz w:val="22"/>
          <w:szCs w:val="22"/>
          <w:lang w:eastAsia="zh-CN"/>
        </w:rPr>
        <w:t xml:space="preserve">MDT </w:t>
      </w:r>
      <w:proofErr w:type="spellStart"/>
      <w:r w:rsidRPr="00E7415E">
        <w:rPr>
          <w:rFonts w:ascii="Times New Roman" w:hAnsi="Times New Roman"/>
          <w:b/>
          <w:kern w:val="2"/>
          <w:sz w:val="22"/>
          <w:szCs w:val="22"/>
          <w:lang w:eastAsia="zh-CN"/>
        </w:rPr>
        <w:t>QoS</w:t>
      </w:r>
      <w:proofErr w:type="spellEnd"/>
      <w:r w:rsidRPr="00E7415E">
        <w:rPr>
          <w:rFonts w:ascii="Times New Roman" w:hAnsi="Times New Roman"/>
          <w:b/>
          <w:kern w:val="2"/>
          <w:sz w:val="22"/>
          <w:szCs w:val="22"/>
          <w:lang w:eastAsia="zh-CN"/>
        </w:rPr>
        <w:t xml:space="preserve"> verification</w:t>
      </w:r>
      <w:r>
        <w:rPr>
          <w:rFonts w:ascii="Times New Roman" w:hAnsi="Times New Roman"/>
          <w:b/>
          <w:kern w:val="2"/>
          <w:sz w:val="22"/>
          <w:szCs w:val="22"/>
          <w:lang w:eastAsia="zh-CN"/>
        </w:rPr>
        <w:t xml:space="preserve"> and whether additional UE involvement is necessary to obtain this measurement. </w:t>
      </w:r>
    </w:p>
    <w:p w:rsidR="0061464C" w:rsidRPr="00E7415E" w:rsidRDefault="0061464C" w:rsidP="0054317E">
      <w:pPr>
        <w:pStyle w:val="TAL"/>
        <w:jc w:val="both"/>
        <w:rPr>
          <w:rFonts w:ascii="Times New Roman" w:hAnsi="Times New Roman"/>
          <w:b/>
          <w:kern w:val="2"/>
          <w:sz w:val="22"/>
          <w:szCs w:val="22"/>
          <w:lang w:eastAsia="zh-CN"/>
        </w:rPr>
      </w:pPr>
    </w:p>
    <w:p w:rsidR="00CB200C" w:rsidRPr="00C77EA6" w:rsidRDefault="00CB200C" w:rsidP="00CB200C">
      <w:pPr>
        <w:jc w:val="both"/>
        <w:rPr>
          <w:b/>
        </w:rPr>
      </w:pPr>
      <w:r w:rsidRPr="00C77EA6">
        <w:rPr>
          <w:b/>
        </w:rPr>
        <w:t>Proposal</w:t>
      </w:r>
      <w:r>
        <w:rPr>
          <w:b/>
        </w:rPr>
        <w:t xml:space="preserve"> 4</w:t>
      </w:r>
      <w:r w:rsidRPr="00C77EA6">
        <w:rPr>
          <w:b/>
        </w:rPr>
        <w:t>:</w:t>
      </w:r>
      <w:r>
        <w:rPr>
          <w:b/>
        </w:rPr>
        <w:t xml:space="preserve"> RAN2 to discuss whether UL Data Loss measurement needs to be extended and if UE assistance is necessary to obtain this measurement. </w:t>
      </w:r>
    </w:p>
    <w:p w:rsidR="00F27BD4" w:rsidRDefault="00F27BD4" w:rsidP="00F27BD4">
      <w:r w:rsidRPr="004C26B9">
        <w:rPr>
          <w:b/>
        </w:rPr>
        <w:t>Proposal</w:t>
      </w:r>
      <w:r>
        <w:rPr>
          <w:b/>
        </w:rPr>
        <w:t xml:space="preserve"> 5</w:t>
      </w:r>
      <w:r w:rsidRPr="004C26B9">
        <w:rPr>
          <w:b/>
        </w:rPr>
        <w:t>:</w:t>
      </w:r>
      <w:r>
        <w:t xml:space="preserve"> </w:t>
      </w:r>
      <w:proofErr w:type="spellStart"/>
      <w:r>
        <w:rPr>
          <w:b/>
        </w:rPr>
        <w:t>eNB</w:t>
      </w:r>
      <w:proofErr w:type="spellEnd"/>
      <w:r>
        <w:rPr>
          <w:b/>
        </w:rPr>
        <w:t xml:space="preserve"> based DL Packet Discard measurements can be extended to derive DL packet discard measurements </w:t>
      </w:r>
      <w:r w:rsidRPr="000B6880">
        <w:rPr>
          <w:b/>
        </w:rPr>
        <w:t xml:space="preserve">for </w:t>
      </w:r>
      <w:proofErr w:type="spellStart"/>
      <w:r w:rsidRPr="000B6880">
        <w:rPr>
          <w:b/>
        </w:rPr>
        <w:t>QoS</w:t>
      </w:r>
      <w:proofErr w:type="spellEnd"/>
      <w:r w:rsidRPr="000B6880">
        <w:rPr>
          <w:b/>
        </w:rPr>
        <w:t xml:space="preserve"> verification.</w:t>
      </w:r>
    </w:p>
    <w:p w:rsidR="00013B04" w:rsidRPr="00E7415E" w:rsidRDefault="00013B04" w:rsidP="00013B04">
      <w:pPr>
        <w:pStyle w:val="TAL"/>
        <w:jc w:val="both"/>
        <w:rPr>
          <w:rFonts w:ascii="Times New Roman" w:hAnsi="Times New Roman"/>
          <w:b/>
          <w:kern w:val="2"/>
          <w:sz w:val="22"/>
          <w:szCs w:val="22"/>
          <w:lang w:eastAsia="zh-CN"/>
        </w:rPr>
      </w:pPr>
      <w:r>
        <w:rPr>
          <w:rFonts w:ascii="Times New Roman" w:hAnsi="Times New Roman"/>
          <w:b/>
          <w:kern w:val="2"/>
          <w:sz w:val="22"/>
          <w:szCs w:val="22"/>
          <w:lang w:eastAsia="zh-CN"/>
        </w:rPr>
        <w:lastRenderedPageBreak/>
        <w:t>Proposal 6</w:t>
      </w:r>
      <w:r w:rsidRPr="00E7415E">
        <w:rPr>
          <w:rFonts w:ascii="Times New Roman" w:hAnsi="Times New Roman"/>
          <w:b/>
          <w:kern w:val="2"/>
          <w:sz w:val="22"/>
          <w:szCs w:val="22"/>
          <w:lang w:eastAsia="zh-CN"/>
        </w:rPr>
        <w:t xml:space="preserve">: </w:t>
      </w:r>
      <w:r>
        <w:rPr>
          <w:rFonts w:ascii="Times New Roman" w:hAnsi="Times New Roman"/>
          <w:b/>
          <w:kern w:val="2"/>
          <w:sz w:val="22"/>
          <w:szCs w:val="22"/>
          <w:lang w:eastAsia="zh-CN"/>
        </w:rPr>
        <w:t>Discuss if UL p</w:t>
      </w:r>
      <w:r w:rsidRPr="00E7415E">
        <w:rPr>
          <w:rFonts w:ascii="Times New Roman" w:hAnsi="Times New Roman"/>
          <w:b/>
          <w:kern w:val="2"/>
          <w:sz w:val="22"/>
          <w:szCs w:val="22"/>
          <w:lang w:eastAsia="zh-CN"/>
        </w:rPr>
        <w:t xml:space="preserve">acket </w:t>
      </w:r>
      <w:r>
        <w:rPr>
          <w:rFonts w:ascii="Times New Roman" w:hAnsi="Times New Roman"/>
          <w:b/>
          <w:kern w:val="2"/>
          <w:sz w:val="22"/>
          <w:szCs w:val="22"/>
          <w:lang w:eastAsia="zh-CN"/>
        </w:rPr>
        <w:t>discard</w:t>
      </w:r>
      <w:r w:rsidRPr="00E7415E">
        <w:rPr>
          <w:rFonts w:ascii="Times New Roman" w:hAnsi="Times New Roman"/>
          <w:b/>
          <w:kern w:val="2"/>
          <w:sz w:val="22"/>
          <w:szCs w:val="22"/>
          <w:lang w:eastAsia="zh-CN"/>
        </w:rPr>
        <w:t xml:space="preserve"> </w:t>
      </w:r>
      <w:r>
        <w:rPr>
          <w:rFonts w:ascii="Times New Roman" w:hAnsi="Times New Roman"/>
          <w:b/>
          <w:kern w:val="2"/>
          <w:sz w:val="22"/>
          <w:szCs w:val="22"/>
          <w:lang w:eastAsia="zh-CN"/>
        </w:rPr>
        <w:t xml:space="preserve">rate is </w:t>
      </w:r>
      <w:r w:rsidRPr="00E7415E">
        <w:rPr>
          <w:rFonts w:ascii="Times New Roman" w:hAnsi="Times New Roman"/>
          <w:b/>
          <w:kern w:val="2"/>
          <w:sz w:val="22"/>
          <w:szCs w:val="22"/>
          <w:lang w:eastAsia="zh-CN"/>
        </w:rPr>
        <w:t xml:space="preserve">a valuable metric to be considered for </w:t>
      </w:r>
      <w:r>
        <w:rPr>
          <w:rFonts w:ascii="Times New Roman" w:hAnsi="Times New Roman"/>
          <w:b/>
          <w:kern w:val="2"/>
          <w:sz w:val="22"/>
          <w:szCs w:val="22"/>
          <w:lang w:eastAsia="zh-CN"/>
        </w:rPr>
        <w:t xml:space="preserve">MDT </w:t>
      </w:r>
      <w:proofErr w:type="spellStart"/>
      <w:r w:rsidRPr="00E7415E">
        <w:rPr>
          <w:rFonts w:ascii="Times New Roman" w:hAnsi="Times New Roman"/>
          <w:b/>
          <w:kern w:val="2"/>
          <w:sz w:val="22"/>
          <w:szCs w:val="22"/>
          <w:lang w:eastAsia="zh-CN"/>
        </w:rPr>
        <w:t>QoS</w:t>
      </w:r>
      <w:proofErr w:type="spellEnd"/>
      <w:r w:rsidRPr="00E7415E">
        <w:rPr>
          <w:rFonts w:ascii="Times New Roman" w:hAnsi="Times New Roman"/>
          <w:b/>
          <w:kern w:val="2"/>
          <w:sz w:val="22"/>
          <w:szCs w:val="22"/>
          <w:lang w:eastAsia="zh-CN"/>
        </w:rPr>
        <w:t xml:space="preserve"> verification</w:t>
      </w:r>
      <w:r>
        <w:rPr>
          <w:rFonts w:ascii="Times New Roman" w:hAnsi="Times New Roman"/>
          <w:b/>
          <w:kern w:val="2"/>
          <w:sz w:val="22"/>
          <w:szCs w:val="22"/>
          <w:lang w:eastAsia="zh-CN"/>
        </w:rPr>
        <w:t xml:space="preserve">. </w:t>
      </w:r>
    </w:p>
    <w:p w:rsidR="00D80C7E" w:rsidRPr="00D80C7E" w:rsidRDefault="00D80C7E" w:rsidP="00D80C7E">
      <w:pPr>
        <w:pStyle w:val="TAL"/>
        <w:jc w:val="both"/>
        <w:rPr>
          <w:rFonts w:ascii="Times New Roman" w:hAnsi="Times New Roman"/>
          <w:b/>
          <w:kern w:val="2"/>
          <w:sz w:val="22"/>
          <w:szCs w:val="22"/>
          <w:lang w:eastAsia="zh-CN"/>
        </w:rPr>
      </w:pPr>
    </w:p>
    <w:bookmarkEnd w:id="0"/>
    <w:p w:rsidR="00673F97" w:rsidRDefault="00673F97" w:rsidP="00673F97">
      <w:pPr>
        <w:rPr>
          <w:b/>
        </w:rPr>
      </w:pPr>
      <w:r>
        <w:rPr>
          <w:b/>
        </w:rPr>
        <w:t>Proposal 7:</w:t>
      </w:r>
      <w:r w:rsidRPr="00222667">
        <w:rPr>
          <w:b/>
        </w:rPr>
        <w:t xml:space="preserve"> </w:t>
      </w:r>
      <w:r>
        <w:rPr>
          <w:b/>
        </w:rPr>
        <w:t xml:space="preserve">For UE based </w:t>
      </w:r>
      <w:proofErr w:type="spellStart"/>
      <w:r>
        <w:rPr>
          <w:b/>
        </w:rPr>
        <w:t>QoS</w:t>
      </w:r>
      <w:proofErr w:type="spellEnd"/>
      <w:r>
        <w:rPr>
          <w:b/>
        </w:rPr>
        <w:t xml:space="preserve"> verification measurements, existing MDT procedures are sufficient to perform location association.</w:t>
      </w:r>
    </w:p>
    <w:p w:rsidR="00673F97" w:rsidRPr="00CC4A1D" w:rsidRDefault="00673F97" w:rsidP="00673F97">
      <w:pPr>
        <w:rPr>
          <w:rFonts w:eastAsia="SimSun"/>
          <w:lang w:eastAsia="zh-CN"/>
        </w:rPr>
      </w:pPr>
      <w:r w:rsidRPr="00C77EA6">
        <w:rPr>
          <w:b/>
        </w:rPr>
        <w:t>Proposal</w:t>
      </w:r>
      <w:r>
        <w:rPr>
          <w:b/>
        </w:rPr>
        <w:t xml:space="preserve"> 8: For </w:t>
      </w:r>
      <w:proofErr w:type="spellStart"/>
      <w:r>
        <w:rPr>
          <w:b/>
        </w:rPr>
        <w:t>eNB</w:t>
      </w:r>
      <w:proofErr w:type="spellEnd"/>
      <w:r>
        <w:rPr>
          <w:b/>
        </w:rPr>
        <w:t xml:space="preserve"> based </w:t>
      </w:r>
      <w:proofErr w:type="spellStart"/>
      <w:r>
        <w:rPr>
          <w:b/>
        </w:rPr>
        <w:t>QoS</w:t>
      </w:r>
      <w:proofErr w:type="spellEnd"/>
      <w:r>
        <w:rPr>
          <w:b/>
        </w:rPr>
        <w:t xml:space="preserve"> verification measurements, the location association could be performed at the </w:t>
      </w:r>
      <w:proofErr w:type="spellStart"/>
      <w:r>
        <w:rPr>
          <w:b/>
        </w:rPr>
        <w:t>eNB</w:t>
      </w:r>
      <w:proofErr w:type="spellEnd"/>
      <w:r>
        <w:rPr>
          <w:b/>
        </w:rPr>
        <w:t xml:space="preserve">. </w:t>
      </w:r>
    </w:p>
    <w:p w:rsidR="0074257F" w:rsidRDefault="0074257F" w:rsidP="00691CE7">
      <w:pPr>
        <w:pStyle w:val="Heading1"/>
        <w:jc w:val="both"/>
      </w:pPr>
      <w:r w:rsidRPr="00033996">
        <w:t>Reference</w:t>
      </w:r>
      <w:r w:rsidR="0080678A">
        <w:t>s</w:t>
      </w:r>
    </w:p>
    <w:p w:rsidR="008558D0" w:rsidRDefault="00ED4D43" w:rsidP="008558D0">
      <w:pPr>
        <w:pStyle w:val="ZT"/>
        <w:framePr w:wrap="auto" w:hAnchor="text" w:yAlign="inline"/>
        <w:wordWrap w:val="0"/>
        <w:jc w:val="left"/>
        <w:rPr>
          <w:rFonts w:ascii="Times New Roman" w:hAnsi="Times New Roman"/>
          <w:b w:val="0"/>
          <w:sz w:val="22"/>
          <w:szCs w:val="22"/>
        </w:rPr>
      </w:pPr>
      <w:r w:rsidRPr="0061464C">
        <w:rPr>
          <w:rFonts w:ascii="Times New Roman" w:hAnsi="Times New Roman"/>
          <w:b w:val="0"/>
          <w:sz w:val="22"/>
          <w:szCs w:val="22"/>
        </w:rPr>
        <w:t>[1] 36.314</w:t>
      </w:r>
      <w:r w:rsidR="008558D0" w:rsidRPr="0061464C">
        <w:rPr>
          <w:rFonts w:ascii="Times New Roman" w:hAnsi="Times New Roman"/>
          <w:b w:val="0"/>
          <w:sz w:val="22"/>
          <w:szCs w:val="22"/>
        </w:rPr>
        <w:t xml:space="preserve">, </w:t>
      </w:r>
      <w:r w:rsidR="008558D0" w:rsidRPr="0061464C">
        <w:rPr>
          <w:rFonts w:ascii="Times New Roman" w:hAnsi="Times New Roman"/>
          <w:b w:val="0"/>
          <w:sz w:val="22"/>
          <w:szCs w:val="22"/>
          <w:lang w:eastAsia="ja-JP"/>
        </w:rPr>
        <w:t>Evolved Universal Terrestrial Radio Access (E-UTRA)</w:t>
      </w:r>
      <w:r w:rsidR="008558D0" w:rsidRPr="0061464C">
        <w:rPr>
          <w:rFonts w:ascii="Times New Roman" w:hAnsi="Times New Roman"/>
          <w:b w:val="0"/>
          <w:sz w:val="22"/>
          <w:szCs w:val="22"/>
        </w:rPr>
        <w:t xml:space="preserve">; </w:t>
      </w:r>
      <w:r w:rsidR="008558D0" w:rsidRPr="0061464C">
        <w:rPr>
          <w:rFonts w:ascii="Times New Roman" w:hAnsi="Times New Roman"/>
          <w:b w:val="0"/>
          <w:sz w:val="22"/>
          <w:szCs w:val="22"/>
          <w:lang w:eastAsia="ja-JP"/>
        </w:rPr>
        <w:t xml:space="preserve">Layer 2 – Measurements </w:t>
      </w:r>
      <w:r w:rsidR="008558D0" w:rsidRPr="0061464C">
        <w:rPr>
          <w:rFonts w:ascii="Times New Roman" w:hAnsi="Times New Roman"/>
          <w:b w:val="0"/>
          <w:sz w:val="22"/>
          <w:szCs w:val="22"/>
        </w:rPr>
        <w:t>(</w:t>
      </w:r>
      <w:r w:rsidR="008558D0" w:rsidRPr="0061464C">
        <w:rPr>
          <w:rStyle w:val="ZGSM"/>
          <w:rFonts w:ascii="Times New Roman" w:hAnsi="Times New Roman"/>
          <w:b w:val="0"/>
          <w:sz w:val="22"/>
          <w:szCs w:val="22"/>
        </w:rPr>
        <w:t>Release 10</w:t>
      </w:r>
      <w:r w:rsidR="008558D0" w:rsidRPr="0061464C">
        <w:rPr>
          <w:rFonts w:ascii="Times New Roman" w:hAnsi="Times New Roman"/>
          <w:b w:val="0"/>
          <w:sz w:val="22"/>
          <w:szCs w:val="22"/>
        </w:rPr>
        <w:t>)</w:t>
      </w:r>
    </w:p>
    <w:p w:rsidR="00985A6E" w:rsidRPr="0061464C" w:rsidRDefault="00985A6E" w:rsidP="008558D0">
      <w:pPr>
        <w:pStyle w:val="ZT"/>
        <w:framePr w:wrap="auto" w:hAnchor="text" w:yAlign="inline"/>
        <w:wordWrap w:val="0"/>
        <w:jc w:val="left"/>
        <w:rPr>
          <w:rFonts w:ascii="Times New Roman" w:hAnsi="Times New Roman"/>
          <w:b w:val="0"/>
          <w:sz w:val="22"/>
          <w:szCs w:val="22"/>
        </w:rPr>
      </w:pPr>
      <w:r>
        <w:rPr>
          <w:rFonts w:ascii="Times New Roman" w:hAnsi="Times New Roman"/>
          <w:b w:val="0"/>
          <w:sz w:val="22"/>
          <w:szCs w:val="22"/>
        </w:rPr>
        <w:t xml:space="preserve">[2] </w:t>
      </w:r>
      <w:r w:rsidRPr="00985A6E">
        <w:rPr>
          <w:rFonts w:ascii="Times New Roman" w:hAnsi="Times New Roman"/>
          <w:b w:val="0"/>
          <w:noProof/>
          <w:sz w:val="22"/>
          <w:szCs w:val="22"/>
        </w:rPr>
        <w:t>RP-111361</w:t>
      </w:r>
      <w:r>
        <w:rPr>
          <w:rFonts w:ascii="Times New Roman" w:hAnsi="Times New Roman"/>
          <w:b w:val="0"/>
          <w:noProof/>
          <w:sz w:val="22"/>
          <w:szCs w:val="22"/>
        </w:rPr>
        <w:t xml:space="preserve">, </w:t>
      </w:r>
      <w:r w:rsidRPr="00985A6E">
        <w:rPr>
          <w:rFonts w:ascii="Times New Roman" w:hAnsi="Times New Roman"/>
          <w:b w:val="0"/>
          <w:sz w:val="22"/>
          <w:szCs w:val="22"/>
        </w:rPr>
        <w:t>Enhancement of Minimization of Drive Tests for E-UTRAN and UTRAN</w:t>
      </w:r>
    </w:p>
    <w:sectPr w:rsidR="00985A6E" w:rsidRPr="0061464C" w:rsidSect="0061464C">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477" w:rsidRDefault="00C22477">
      <w:r>
        <w:separator/>
      </w:r>
    </w:p>
  </w:endnote>
  <w:endnote w:type="continuationSeparator" w:id="0">
    <w:p w:rsidR="00C22477" w:rsidRDefault="00C224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FangSong_GB2312">
    <w:altName w:val="Arial Unicode MS"/>
    <w:charset w:val="86"/>
    <w:family w:val="modern"/>
    <w:pitch w:val="fixed"/>
    <w:sig w:usb0="00000001" w:usb1="080E0000" w:usb2="00000010" w:usb3="00000000" w:csb0="00040000"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9DB" w:rsidRDefault="004E09DB">
    <w:pPr>
      <w:pStyle w:val="Footer"/>
    </w:pPr>
    <w:r w:rsidRPr="00B75678">
      <w:tab/>
      <w:t xml:space="preserve"> </w:t>
    </w:r>
    <w:fldSimple w:instr=" PAGE ">
      <w:r w:rsidR="00F83DC4">
        <w:t>1</w:t>
      </w:r>
    </w:fldSimple>
    <w:r>
      <w:rPr>
        <w:rFonts w:eastAsia="SimSun" w:hint="eastAsia"/>
        <w:lang w:eastAsia="zh-CN"/>
      </w:rPr>
      <w:t>/</w:t>
    </w:r>
    <w:fldSimple w:instr=" NUMPAGES ">
      <w:r w:rsidR="00F83DC4">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477" w:rsidRDefault="00C22477">
      <w:r>
        <w:separator/>
      </w:r>
    </w:p>
  </w:footnote>
  <w:footnote w:type="continuationSeparator" w:id="0">
    <w:p w:rsidR="00C22477" w:rsidRDefault="00C224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16E8A9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4B69ED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842066E"/>
    <w:lvl w:ilvl="0">
      <w:start w:val="1"/>
      <w:numFmt w:val="decimal"/>
      <w:pStyle w:val="ListNumber3"/>
      <w:lvlText w:val="%1."/>
      <w:lvlJc w:val="left"/>
      <w:pPr>
        <w:tabs>
          <w:tab w:val="num" w:pos="926"/>
        </w:tabs>
        <w:ind w:left="926" w:hanging="360"/>
      </w:pPr>
    </w:lvl>
  </w:abstractNum>
  <w:abstractNum w:abstractNumId="3">
    <w:nsid w:val="FFFFFF7F"/>
    <w:multiLevelType w:val="singleLevel"/>
    <w:tmpl w:val="C9E037EA"/>
    <w:lvl w:ilvl="0">
      <w:start w:val="1"/>
      <w:numFmt w:val="decimal"/>
      <w:pStyle w:val="ListNumber2"/>
      <w:lvlText w:val="%1."/>
      <w:lvlJc w:val="left"/>
      <w:pPr>
        <w:tabs>
          <w:tab w:val="num" w:pos="643"/>
        </w:tabs>
        <w:ind w:left="643" w:hanging="360"/>
      </w:pPr>
    </w:lvl>
  </w:abstractNum>
  <w:abstractNum w:abstractNumId="4">
    <w:nsid w:val="FFFFFF80"/>
    <w:multiLevelType w:val="singleLevel"/>
    <w:tmpl w:val="E1647E3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C06B9C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1E64D3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5AE369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48C06E0C"/>
    <w:lvl w:ilvl="0">
      <w:start w:val="1"/>
      <w:numFmt w:val="decimal"/>
      <w:pStyle w:val="ListNumber"/>
      <w:lvlText w:val="%1."/>
      <w:lvlJc w:val="left"/>
      <w:pPr>
        <w:tabs>
          <w:tab w:val="num" w:pos="360"/>
        </w:tabs>
        <w:ind w:left="360" w:hanging="360"/>
      </w:pPr>
    </w:lvl>
  </w:abstractNum>
  <w:abstractNum w:abstractNumId="9">
    <w:nsid w:val="FFFFFF89"/>
    <w:multiLevelType w:val="singleLevel"/>
    <w:tmpl w:val="F1D4141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27045A"/>
    <w:multiLevelType w:val="multilevel"/>
    <w:tmpl w:val="22B4C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744746A"/>
    <w:multiLevelType w:val="hybridMultilevel"/>
    <w:tmpl w:val="D19A9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E749E4"/>
    <w:multiLevelType w:val="hybridMultilevel"/>
    <w:tmpl w:val="FA646488"/>
    <w:lvl w:ilvl="0" w:tplc="16E004B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B3906C9"/>
    <w:multiLevelType w:val="hybridMultilevel"/>
    <w:tmpl w:val="2110ACA4"/>
    <w:lvl w:ilvl="0" w:tplc="F358151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44F35A0"/>
    <w:multiLevelType w:val="hybridMultilevel"/>
    <w:tmpl w:val="EEFE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4F03C34"/>
    <w:multiLevelType w:val="hybridMultilevel"/>
    <w:tmpl w:val="D77641D0"/>
    <w:lvl w:ilvl="0" w:tplc="C19AAD9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073952"/>
    <w:multiLevelType w:val="hybridMultilevel"/>
    <w:tmpl w:val="84120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820980"/>
    <w:multiLevelType w:val="hybridMultilevel"/>
    <w:tmpl w:val="0A4A1504"/>
    <w:lvl w:ilvl="0" w:tplc="3F66917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CC36D5"/>
    <w:multiLevelType w:val="hybridMultilevel"/>
    <w:tmpl w:val="D14E36A4"/>
    <w:lvl w:ilvl="0" w:tplc="890657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35E50B2"/>
    <w:multiLevelType w:val="hybridMultilevel"/>
    <w:tmpl w:val="ED265934"/>
    <w:lvl w:ilvl="0" w:tplc="B21E95F4">
      <w:start w:val="1"/>
      <w:numFmt w:val="decimal"/>
      <w:pStyle w:val="Heading1b"/>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7660336"/>
    <w:multiLevelType w:val="hybridMultilevel"/>
    <w:tmpl w:val="EA402BE8"/>
    <w:lvl w:ilvl="0" w:tplc="A2947960">
      <w:start w:val="1"/>
      <w:numFmt w:val="bullet"/>
      <w:pStyle w:val="bulletlist"/>
      <w:lvlText w:val=""/>
      <w:lvlJc w:val="left"/>
      <w:pPr>
        <w:tabs>
          <w:tab w:val="num" w:pos="648"/>
        </w:tabs>
        <w:ind w:left="648"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nsid w:val="3A3B29F7"/>
    <w:multiLevelType w:val="hybridMultilevel"/>
    <w:tmpl w:val="4508A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9A3C2A"/>
    <w:multiLevelType w:val="singleLevel"/>
    <w:tmpl w:val="96665D84"/>
    <w:lvl w:ilvl="0">
      <w:start w:val="1"/>
      <w:numFmt w:val="decimal"/>
      <w:lvlText w:val="%1)"/>
      <w:legacy w:legacy="1" w:legacySpace="0" w:legacyIndent="283"/>
      <w:lvlJc w:val="left"/>
      <w:pPr>
        <w:ind w:left="850" w:hanging="283"/>
      </w:pPr>
    </w:lvl>
  </w:abstractNum>
  <w:abstractNum w:abstractNumId="25">
    <w:nsid w:val="3D290678"/>
    <w:multiLevelType w:val="hybridMultilevel"/>
    <w:tmpl w:val="4508A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590A59"/>
    <w:multiLevelType w:val="hybridMultilevel"/>
    <w:tmpl w:val="4C9A0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FA2B97"/>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33450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nsid w:val="40B80BAD"/>
    <w:multiLevelType w:val="hybridMultilevel"/>
    <w:tmpl w:val="4F8AB594"/>
    <w:lvl w:ilvl="0" w:tplc="9C20070A">
      <w:start w:val="1"/>
      <w:numFmt w:val="bullet"/>
      <w:lvlText w:val="•"/>
      <w:lvlJc w:val="left"/>
      <w:pPr>
        <w:tabs>
          <w:tab w:val="num" w:pos="360"/>
        </w:tabs>
        <w:ind w:left="360" w:hanging="360"/>
      </w:pPr>
      <w:rPr>
        <w:rFonts w:ascii="Times New Roman" w:hAnsi="Times New Roman" w:hint="default"/>
      </w:rPr>
    </w:lvl>
    <w:lvl w:ilvl="1" w:tplc="868E88CC">
      <w:start w:val="252"/>
      <w:numFmt w:val="bullet"/>
      <w:lvlText w:val="–"/>
      <w:lvlJc w:val="left"/>
      <w:pPr>
        <w:tabs>
          <w:tab w:val="num" w:pos="1080"/>
        </w:tabs>
        <w:ind w:left="1080" w:hanging="360"/>
      </w:pPr>
      <w:rPr>
        <w:rFonts w:ascii="Times New Roman" w:hAnsi="Times New Roman" w:hint="default"/>
      </w:rPr>
    </w:lvl>
    <w:lvl w:ilvl="2" w:tplc="63DA01A4">
      <w:start w:val="252"/>
      <w:numFmt w:val="bullet"/>
      <w:lvlText w:val="•"/>
      <w:lvlJc w:val="left"/>
      <w:pPr>
        <w:tabs>
          <w:tab w:val="num" w:pos="1800"/>
        </w:tabs>
        <w:ind w:left="1800" w:hanging="360"/>
      </w:pPr>
      <w:rPr>
        <w:rFonts w:ascii="Times New Roman" w:hAnsi="Times New Roman" w:hint="default"/>
      </w:rPr>
    </w:lvl>
    <w:lvl w:ilvl="3" w:tplc="71C2B224">
      <w:start w:val="1"/>
      <w:numFmt w:val="bullet"/>
      <w:lvlText w:val="•"/>
      <w:lvlJc w:val="left"/>
      <w:pPr>
        <w:tabs>
          <w:tab w:val="num" w:pos="2520"/>
        </w:tabs>
        <w:ind w:left="2520" w:hanging="360"/>
      </w:pPr>
      <w:rPr>
        <w:rFonts w:ascii="Times New Roman" w:hAnsi="Times New Roman" w:hint="default"/>
      </w:rPr>
    </w:lvl>
    <w:lvl w:ilvl="4" w:tplc="BF327C8C">
      <w:start w:val="1"/>
      <w:numFmt w:val="bullet"/>
      <w:lvlText w:val="•"/>
      <w:lvlJc w:val="left"/>
      <w:pPr>
        <w:tabs>
          <w:tab w:val="num" w:pos="3240"/>
        </w:tabs>
        <w:ind w:left="3240" w:hanging="360"/>
      </w:pPr>
      <w:rPr>
        <w:rFonts w:ascii="Times New Roman" w:hAnsi="Times New Roman" w:hint="default"/>
      </w:rPr>
    </w:lvl>
    <w:lvl w:ilvl="5" w:tplc="9C0E3834" w:tentative="1">
      <w:start w:val="1"/>
      <w:numFmt w:val="bullet"/>
      <w:lvlText w:val="•"/>
      <w:lvlJc w:val="left"/>
      <w:pPr>
        <w:tabs>
          <w:tab w:val="num" w:pos="3960"/>
        </w:tabs>
        <w:ind w:left="3960" w:hanging="360"/>
      </w:pPr>
      <w:rPr>
        <w:rFonts w:ascii="Times New Roman" w:hAnsi="Times New Roman" w:hint="default"/>
      </w:rPr>
    </w:lvl>
    <w:lvl w:ilvl="6" w:tplc="8CCABB26" w:tentative="1">
      <w:start w:val="1"/>
      <w:numFmt w:val="bullet"/>
      <w:lvlText w:val="•"/>
      <w:lvlJc w:val="left"/>
      <w:pPr>
        <w:tabs>
          <w:tab w:val="num" w:pos="4680"/>
        </w:tabs>
        <w:ind w:left="4680" w:hanging="360"/>
      </w:pPr>
      <w:rPr>
        <w:rFonts w:ascii="Times New Roman" w:hAnsi="Times New Roman" w:hint="default"/>
      </w:rPr>
    </w:lvl>
    <w:lvl w:ilvl="7" w:tplc="254C53C0" w:tentative="1">
      <w:start w:val="1"/>
      <w:numFmt w:val="bullet"/>
      <w:lvlText w:val="•"/>
      <w:lvlJc w:val="left"/>
      <w:pPr>
        <w:tabs>
          <w:tab w:val="num" w:pos="5400"/>
        </w:tabs>
        <w:ind w:left="5400" w:hanging="360"/>
      </w:pPr>
      <w:rPr>
        <w:rFonts w:ascii="Times New Roman" w:hAnsi="Times New Roman" w:hint="default"/>
      </w:rPr>
    </w:lvl>
    <w:lvl w:ilvl="8" w:tplc="75EA04A4" w:tentative="1">
      <w:start w:val="1"/>
      <w:numFmt w:val="bullet"/>
      <w:lvlText w:val="•"/>
      <w:lvlJc w:val="left"/>
      <w:pPr>
        <w:tabs>
          <w:tab w:val="num" w:pos="6120"/>
        </w:tabs>
        <w:ind w:left="6120" w:hanging="360"/>
      </w:pPr>
      <w:rPr>
        <w:rFonts w:ascii="Times New Roman" w:hAnsi="Times New Roman" w:hint="default"/>
      </w:rPr>
    </w:lvl>
  </w:abstractNum>
  <w:abstractNum w:abstractNumId="30">
    <w:nsid w:val="41E47861"/>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nsid w:val="44B47338"/>
    <w:multiLevelType w:val="hybridMultilevel"/>
    <w:tmpl w:val="0804B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547B2F"/>
    <w:multiLevelType w:val="hybridMultilevel"/>
    <w:tmpl w:val="2408C73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3">
    <w:nsid w:val="455768B5"/>
    <w:multiLevelType w:val="hybridMultilevel"/>
    <w:tmpl w:val="50B47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0AD43D2"/>
    <w:multiLevelType w:val="hybridMultilevel"/>
    <w:tmpl w:val="9ABEE8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6">
    <w:nsid w:val="5444053C"/>
    <w:multiLevelType w:val="hybridMultilevel"/>
    <w:tmpl w:val="1152D3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75067F3"/>
    <w:multiLevelType w:val="hybridMultilevel"/>
    <w:tmpl w:val="EC58B33E"/>
    <w:lvl w:ilvl="0" w:tplc="AB880C5E">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64031AFB"/>
    <w:multiLevelType w:val="multilevel"/>
    <w:tmpl w:val="9B3828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nsid w:val="656F0F13"/>
    <w:multiLevelType w:val="hybridMultilevel"/>
    <w:tmpl w:val="23165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C402C58"/>
    <w:multiLevelType w:val="hybridMultilevel"/>
    <w:tmpl w:val="F1F87D58"/>
    <w:lvl w:ilvl="0" w:tplc="FFFFFFFF">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nsid w:val="6EE77608"/>
    <w:multiLevelType w:val="hybridMultilevel"/>
    <w:tmpl w:val="4420D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3E7B2B"/>
    <w:multiLevelType w:val="hybridMultilevel"/>
    <w:tmpl w:val="2570BBC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8022A1B"/>
    <w:multiLevelType w:val="multilevel"/>
    <w:tmpl w:val="01CE7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BC330F5"/>
    <w:multiLevelType w:val="hybridMultilevel"/>
    <w:tmpl w:val="C2769C2A"/>
    <w:lvl w:ilvl="0" w:tplc="38AA2368">
      <w:start w:val="1"/>
      <w:numFmt w:val="bullet"/>
      <w:pStyle w:val="CharChar1CharCharCharCharCharCharCharChar2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1"/>
  </w:num>
  <w:num w:numId="3">
    <w:abstractNumId w:val="28"/>
  </w:num>
  <w:num w:numId="4">
    <w:abstractNumId w:val="27"/>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30"/>
  </w:num>
  <w:num w:numId="16">
    <w:abstractNumId w:val="46"/>
  </w:num>
  <w:num w:numId="17">
    <w:abstractNumId w:val="41"/>
  </w:num>
  <w:num w:numId="18">
    <w:abstractNumId w:val="22"/>
  </w:num>
  <w:num w:numId="19">
    <w:abstractNumId w:val="35"/>
  </w:num>
  <w:num w:numId="20">
    <w:abstractNumId w:val="34"/>
  </w:num>
  <w:num w:numId="21">
    <w:abstractNumId w:val="18"/>
  </w:num>
  <w:num w:numId="22">
    <w:abstractNumId w:val="33"/>
  </w:num>
  <w:num w:numId="23">
    <w:abstractNumId w:val="36"/>
  </w:num>
  <w:num w:numId="24">
    <w:abstractNumId w:val="38"/>
  </w:num>
  <w:num w:numId="25">
    <w:abstractNumId w:val="38"/>
    <w:lvlOverride w:ilvl="0">
      <w:startOverride w:val="1"/>
    </w:lvlOverride>
  </w:num>
  <w:num w:numId="26">
    <w:abstractNumId w:val="16"/>
  </w:num>
  <w:num w:numId="27">
    <w:abstractNumId w:val="12"/>
  </w:num>
  <w:num w:numId="28">
    <w:abstractNumId w:val="10"/>
    <w:lvlOverride w:ilvl="0">
      <w:lvl w:ilvl="0">
        <w:start w:val="1"/>
        <w:numFmt w:val="bullet"/>
        <w:lvlText w:val="?"/>
        <w:legacy w:legacy="1" w:legacySpace="0" w:legacyIndent="283"/>
        <w:lvlJc w:val="left"/>
        <w:pPr>
          <w:ind w:left="1134" w:hanging="283"/>
        </w:pPr>
        <w:rPr>
          <w:rFonts w:ascii="New York" w:hAnsi="New York" w:hint="default"/>
        </w:rPr>
      </w:lvl>
    </w:lvlOverride>
  </w:num>
  <w:num w:numId="29">
    <w:abstractNumId w:val="43"/>
  </w:num>
  <w:num w:numId="30">
    <w:abstractNumId w:val="13"/>
  </w:num>
  <w:num w:numId="31">
    <w:abstractNumId w:val="17"/>
  </w:num>
  <w:num w:numId="32">
    <w:abstractNumId w:val="45"/>
  </w:num>
  <w:num w:numId="33">
    <w:abstractNumId w:val="11"/>
    <w:lvlOverride w:ilvl="0">
      <w:startOverride w:val="1"/>
    </w:lvlOverride>
  </w:num>
  <w:num w:numId="34">
    <w:abstractNumId w:val="11"/>
    <w:lvlOverride w:ilvl="0">
      <w:startOverride w:val="2"/>
    </w:lvlOverride>
  </w:num>
  <w:num w:numId="35">
    <w:abstractNumId w:val="14"/>
  </w:num>
  <w:num w:numId="36">
    <w:abstractNumId w:val="29"/>
  </w:num>
  <w:num w:numId="37">
    <w:abstractNumId w:val="39"/>
  </w:num>
  <w:num w:numId="38">
    <w:abstractNumId w:val="19"/>
  </w:num>
  <w:num w:numId="39">
    <w:abstractNumId w:val="40"/>
  </w:num>
  <w:num w:numId="40">
    <w:abstractNumId w:val="24"/>
  </w:num>
  <w:num w:numId="41">
    <w:abstractNumId w:val="15"/>
  </w:num>
  <w:num w:numId="42">
    <w:abstractNumId w:val="20"/>
  </w:num>
  <w:num w:numId="43">
    <w:abstractNumId w:val="25"/>
  </w:num>
  <w:num w:numId="44">
    <w:abstractNumId w:val="23"/>
  </w:num>
  <w:num w:numId="45">
    <w:abstractNumId w:val="37"/>
  </w:num>
  <w:num w:numId="46">
    <w:abstractNumId w:val="31"/>
  </w:num>
  <w:num w:numId="47">
    <w:abstractNumId w:val="42"/>
  </w:num>
  <w:num w:numId="48">
    <w:abstractNumId w:val="32"/>
  </w:num>
  <w:num w:numId="49">
    <w:abstractNumId w:val="2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attachedTemplate r:id="rId1"/>
  <w:stylePaneFormatFilter w:val="0004"/>
  <w:defaultTabStop w:val="720"/>
  <w:drawingGridHorizontalSpacing w:val="110"/>
  <w:displayHorizontalDrawingGridEvery w:val="2"/>
  <w:characterSpacingControl w:val="doNotCompress"/>
  <w:hdrShapeDefaults>
    <o:shapedefaults v:ext="edit" spidmax="80898"/>
  </w:hdrShapeDefaults>
  <w:footnotePr>
    <w:numRestart w:val="eachSect"/>
    <w:footnote w:id="-1"/>
    <w:footnote w:id="0"/>
  </w:footnotePr>
  <w:endnotePr>
    <w:endnote w:id="-1"/>
    <w:endnote w:id="0"/>
  </w:endnotePr>
  <w:compat>
    <w:useFELayout/>
  </w:compat>
  <w:rsids>
    <w:rsidRoot w:val="003F64C4"/>
    <w:rsid w:val="000020AB"/>
    <w:rsid w:val="00002BA3"/>
    <w:rsid w:val="00004150"/>
    <w:rsid w:val="000043EE"/>
    <w:rsid w:val="0000593A"/>
    <w:rsid w:val="000062FD"/>
    <w:rsid w:val="00006A58"/>
    <w:rsid w:val="000134CF"/>
    <w:rsid w:val="00013B04"/>
    <w:rsid w:val="00013EA4"/>
    <w:rsid w:val="00014DFA"/>
    <w:rsid w:val="00014F01"/>
    <w:rsid w:val="000161E2"/>
    <w:rsid w:val="000206A3"/>
    <w:rsid w:val="000213B0"/>
    <w:rsid w:val="00021FB8"/>
    <w:rsid w:val="00023DA9"/>
    <w:rsid w:val="0002658D"/>
    <w:rsid w:val="0002788D"/>
    <w:rsid w:val="00027A82"/>
    <w:rsid w:val="000312B3"/>
    <w:rsid w:val="00031667"/>
    <w:rsid w:val="00032179"/>
    <w:rsid w:val="00033105"/>
    <w:rsid w:val="00033996"/>
    <w:rsid w:val="00034DFF"/>
    <w:rsid w:val="00034E2B"/>
    <w:rsid w:val="00035828"/>
    <w:rsid w:val="000361E7"/>
    <w:rsid w:val="00036B92"/>
    <w:rsid w:val="000401DB"/>
    <w:rsid w:val="00042123"/>
    <w:rsid w:val="0004304F"/>
    <w:rsid w:val="000474E8"/>
    <w:rsid w:val="00047B01"/>
    <w:rsid w:val="00050B48"/>
    <w:rsid w:val="000531B6"/>
    <w:rsid w:val="00053A5B"/>
    <w:rsid w:val="00057BF5"/>
    <w:rsid w:val="000662E4"/>
    <w:rsid w:val="00067058"/>
    <w:rsid w:val="00070453"/>
    <w:rsid w:val="000707B5"/>
    <w:rsid w:val="00070A24"/>
    <w:rsid w:val="00070DCC"/>
    <w:rsid w:val="00071441"/>
    <w:rsid w:val="00071899"/>
    <w:rsid w:val="00072FA8"/>
    <w:rsid w:val="000751B1"/>
    <w:rsid w:val="00076262"/>
    <w:rsid w:val="00076535"/>
    <w:rsid w:val="0007656A"/>
    <w:rsid w:val="0007663C"/>
    <w:rsid w:val="00076A06"/>
    <w:rsid w:val="000810EC"/>
    <w:rsid w:val="000835F1"/>
    <w:rsid w:val="00086029"/>
    <w:rsid w:val="00087B05"/>
    <w:rsid w:val="00090E1E"/>
    <w:rsid w:val="00092CA3"/>
    <w:rsid w:val="000936CA"/>
    <w:rsid w:val="00094243"/>
    <w:rsid w:val="00095AC4"/>
    <w:rsid w:val="00096E33"/>
    <w:rsid w:val="00097462"/>
    <w:rsid w:val="00097689"/>
    <w:rsid w:val="000A0636"/>
    <w:rsid w:val="000A07F6"/>
    <w:rsid w:val="000A0AAE"/>
    <w:rsid w:val="000A0BFB"/>
    <w:rsid w:val="000A2164"/>
    <w:rsid w:val="000A2571"/>
    <w:rsid w:val="000A28D6"/>
    <w:rsid w:val="000A35F5"/>
    <w:rsid w:val="000A4575"/>
    <w:rsid w:val="000A55C2"/>
    <w:rsid w:val="000A651E"/>
    <w:rsid w:val="000A7615"/>
    <w:rsid w:val="000A7FC4"/>
    <w:rsid w:val="000B20C0"/>
    <w:rsid w:val="000B2CC3"/>
    <w:rsid w:val="000B3F9A"/>
    <w:rsid w:val="000B4B37"/>
    <w:rsid w:val="000B6880"/>
    <w:rsid w:val="000B6A0E"/>
    <w:rsid w:val="000B735F"/>
    <w:rsid w:val="000B7738"/>
    <w:rsid w:val="000C01DC"/>
    <w:rsid w:val="000C1AD0"/>
    <w:rsid w:val="000C288F"/>
    <w:rsid w:val="000C2E39"/>
    <w:rsid w:val="000C30BD"/>
    <w:rsid w:val="000C442C"/>
    <w:rsid w:val="000C5C3C"/>
    <w:rsid w:val="000C652C"/>
    <w:rsid w:val="000C6908"/>
    <w:rsid w:val="000C6958"/>
    <w:rsid w:val="000C6A82"/>
    <w:rsid w:val="000C6B44"/>
    <w:rsid w:val="000D12B8"/>
    <w:rsid w:val="000D2583"/>
    <w:rsid w:val="000D2F43"/>
    <w:rsid w:val="000D38FA"/>
    <w:rsid w:val="000D3B79"/>
    <w:rsid w:val="000D5998"/>
    <w:rsid w:val="000D5D60"/>
    <w:rsid w:val="000D69B5"/>
    <w:rsid w:val="000D6B22"/>
    <w:rsid w:val="000D7101"/>
    <w:rsid w:val="000D74E7"/>
    <w:rsid w:val="000D7FB0"/>
    <w:rsid w:val="000E1B48"/>
    <w:rsid w:val="000E261B"/>
    <w:rsid w:val="000E3D74"/>
    <w:rsid w:val="000E526F"/>
    <w:rsid w:val="000E6C04"/>
    <w:rsid w:val="000E7AB9"/>
    <w:rsid w:val="000F0321"/>
    <w:rsid w:val="000F0A23"/>
    <w:rsid w:val="000F3CF4"/>
    <w:rsid w:val="000F3E4C"/>
    <w:rsid w:val="000F48E3"/>
    <w:rsid w:val="000F5245"/>
    <w:rsid w:val="000F70CF"/>
    <w:rsid w:val="000F72A0"/>
    <w:rsid w:val="00100C5B"/>
    <w:rsid w:val="0010103A"/>
    <w:rsid w:val="0010219F"/>
    <w:rsid w:val="00104B0D"/>
    <w:rsid w:val="001051B9"/>
    <w:rsid w:val="00107F32"/>
    <w:rsid w:val="001109A3"/>
    <w:rsid w:val="0011145A"/>
    <w:rsid w:val="0011187E"/>
    <w:rsid w:val="001125F6"/>
    <w:rsid w:val="0011276D"/>
    <w:rsid w:val="00114244"/>
    <w:rsid w:val="00117705"/>
    <w:rsid w:val="00117BA5"/>
    <w:rsid w:val="0012061D"/>
    <w:rsid w:val="00120DD3"/>
    <w:rsid w:val="00122885"/>
    <w:rsid w:val="001230B2"/>
    <w:rsid w:val="001239E5"/>
    <w:rsid w:val="00123C6B"/>
    <w:rsid w:val="00126A90"/>
    <w:rsid w:val="00127A75"/>
    <w:rsid w:val="001303C9"/>
    <w:rsid w:val="00131796"/>
    <w:rsid w:val="00132843"/>
    <w:rsid w:val="001329CF"/>
    <w:rsid w:val="00132A5F"/>
    <w:rsid w:val="00132C20"/>
    <w:rsid w:val="00132DDA"/>
    <w:rsid w:val="00132F95"/>
    <w:rsid w:val="00133C72"/>
    <w:rsid w:val="00136911"/>
    <w:rsid w:val="001370FE"/>
    <w:rsid w:val="00137428"/>
    <w:rsid w:val="00140B94"/>
    <w:rsid w:val="001428A6"/>
    <w:rsid w:val="001433D4"/>
    <w:rsid w:val="00146351"/>
    <w:rsid w:val="00146EE4"/>
    <w:rsid w:val="00146EFC"/>
    <w:rsid w:val="00150337"/>
    <w:rsid w:val="0015037F"/>
    <w:rsid w:val="00152379"/>
    <w:rsid w:val="0015452E"/>
    <w:rsid w:val="00155328"/>
    <w:rsid w:val="001610FA"/>
    <w:rsid w:val="001612B6"/>
    <w:rsid w:val="00163275"/>
    <w:rsid w:val="0016415E"/>
    <w:rsid w:val="001649A6"/>
    <w:rsid w:val="001655A8"/>
    <w:rsid w:val="00167876"/>
    <w:rsid w:val="001700C3"/>
    <w:rsid w:val="00170EA5"/>
    <w:rsid w:val="001726D9"/>
    <w:rsid w:val="00173A16"/>
    <w:rsid w:val="00180B13"/>
    <w:rsid w:val="00181043"/>
    <w:rsid w:val="00182C7C"/>
    <w:rsid w:val="00186148"/>
    <w:rsid w:val="00187069"/>
    <w:rsid w:val="00187AA2"/>
    <w:rsid w:val="0019093B"/>
    <w:rsid w:val="001931CD"/>
    <w:rsid w:val="00194EE0"/>
    <w:rsid w:val="00195FBB"/>
    <w:rsid w:val="001969D5"/>
    <w:rsid w:val="001A313D"/>
    <w:rsid w:val="001A33C1"/>
    <w:rsid w:val="001A4540"/>
    <w:rsid w:val="001A525E"/>
    <w:rsid w:val="001A6861"/>
    <w:rsid w:val="001A6A4A"/>
    <w:rsid w:val="001B1AD8"/>
    <w:rsid w:val="001B560E"/>
    <w:rsid w:val="001B5B76"/>
    <w:rsid w:val="001B5EBB"/>
    <w:rsid w:val="001B6F2E"/>
    <w:rsid w:val="001C01EF"/>
    <w:rsid w:val="001C272E"/>
    <w:rsid w:val="001C34B2"/>
    <w:rsid w:val="001C374B"/>
    <w:rsid w:val="001C3C17"/>
    <w:rsid w:val="001C77C1"/>
    <w:rsid w:val="001D0D06"/>
    <w:rsid w:val="001D182D"/>
    <w:rsid w:val="001D20C9"/>
    <w:rsid w:val="001D29B5"/>
    <w:rsid w:val="001D2CDF"/>
    <w:rsid w:val="001D33F0"/>
    <w:rsid w:val="001D6A9A"/>
    <w:rsid w:val="001D6BAA"/>
    <w:rsid w:val="001E04B9"/>
    <w:rsid w:val="001E4516"/>
    <w:rsid w:val="001E51ED"/>
    <w:rsid w:val="001E63FD"/>
    <w:rsid w:val="001E7F72"/>
    <w:rsid w:val="001F16EE"/>
    <w:rsid w:val="001F1E5E"/>
    <w:rsid w:val="001F237D"/>
    <w:rsid w:val="001F4056"/>
    <w:rsid w:val="001F46A0"/>
    <w:rsid w:val="001F4838"/>
    <w:rsid w:val="001F4AC9"/>
    <w:rsid w:val="001F4D1C"/>
    <w:rsid w:val="001F5120"/>
    <w:rsid w:val="001F5FBF"/>
    <w:rsid w:val="001F6025"/>
    <w:rsid w:val="001F6303"/>
    <w:rsid w:val="001F6986"/>
    <w:rsid w:val="001F6CC7"/>
    <w:rsid w:val="00201039"/>
    <w:rsid w:val="00203A48"/>
    <w:rsid w:val="00203DBF"/>
    <w:rsid w:val="00204037"/>
    <w:rsid w:val="00204824"/>
    <w:rsid w:val="00206206"/>
    <w:rsid w:val="00206844"/>
    <w:rsid w:val="0021261B"/>
    <w:rsid w:val="0021434D"/>
    <w:rsid w:val="0021505D"/>
    <w:rsid w:val="00216C6C"/>
    <w:rsid w:val="002176C5"/>
    <w:rsid w:val="00217747"/>
    <w:rsid w:val="002221FA"/>
    <w:rsid w:val="00222667"/>
    <w:rsid w:val="00225851"/>
    <w:rsid w:val="00225F0F"/>
    <w:rsid w:val="002265CA"/>
    <w:rsid w:val="00226CC5"/>
    <w:rsid w:val="00226EF4"/>
    <w:rsid w:val="00227496"/>
    <w:rsid w:val="00227FCB"/>
    <w:rsid w:val="0023091A"/>
    <w:rsid w:val="00233CF8"/>
    <w:rsid w:val="00233D9A"/>
    <w:rsid w:val="00233E1B"/>
    <w:rsid w:val="002349EE"/>
    <w:rsid w:val="002400AD"/>
    <w:rsid w:val="00240AA1"/>
    <w:rsid w:val="002419B1"/>
    <w:rsid w:val="00242C98"/>
    <w:rsid w:val="0024366E"/>
    <w:rsid w:val="00243F18"/>
    <w:rsid w:val="00245A52"/>
    <w:rsid w:val="00245BFC"/>
    <w:rsid w:val="00245D71"/>
    <w:rsid w:val="00250040"/>
    <w:rsid w:val="0025243D"/>
    <w:rsid w:val="00252524"/>
    <w:rsid w:val="002535D6"/>
    <w:rsid w:val="002558CC"/>
    <w:rsid w:val="00257376"/>
    <w:rsid w:val="00257D09"/>
    <w:rsid w:val="002616FC"/>
    <w:rsid w:val="002620D3"/>
    <w:rsid w:val="00264438"/>
    <w:rsid w:val="00265F61"/>
    <w:rsid w:val="00270897"/>
    <w:rsid w:val="00271919"/>
    <w:rsid w:val="00272327"/>
    <w:rsid w:val="0027237E"/>
    <w:rsid w:val="002739E3"/>
    <w:rsid w:val="00276DC5"/>
    <w:rsid w:val="002778E4"/>
    <w:rsid w:val="00277F83"/>
    <w:rsid w:val="00280472"/>
    <w:rsid w:val="002804DB"/>
    <w:rsid w:val="00281568"/>
    <w:rsid w:val="00281CDA"/>
    <w:rsid w:val="00282BF1"/>
    <w:rsid w:val="00287A77"/>
    <w:rsid w:val="00287B0D"/>
    <w:rsid w:val="00287FB6"/>
    <w:rsid w:val="0029065D"/>
    <w:rsid w:val="00291B55"/>
    <w:rsid w:val="00294BA1"/>
    <w:rsid w:val="002959B5"/>
    <w:rsid w:val="00296036"/>
    <w:rsid w:val="002A0EE3"/>
    <w:rsid w:val="002A3071"/>
    <w:rsid w:val="002A4799"/>
    <w:rsid w:val="002A4994"/>
    <w:rsid w:val="002A5094"/>
    <w:rsid w:val="002A7330"/>
    <w:rsid w:val="002A7BCA"/>
    <w:rsid w:val="002A7E48"/>
    <w:rsid w:val="002B14F4"/>
    <w:rsid w:val="002B350B"/>
    <w:rsid w:val="002B3CDA"/>
    <w:rsid w:val="002B41BB"/>
    <w:rsid w:val="002B5295"/>
    <w:rsid w:val="002B67E9"/>
    <w:rsid w:val="002B7356"/>
    <w:rsid w:val="002B7613"/>
    <w:rsid w:val="002B7735"/>
    <w:rsid w:val="002C1254"/>
    <w:rsid w:val="002C279B"/>
    <w:rsid w:val="002C2CD6"/>
    <w:rsid w:val="002C63B6"/>
    <w:rsid w:val="002C782D"/>
    <w:rsid w:val="002C7B2B"/>
    <w:rsid w:val="002C7C17"/>
    <w:rsid w:val="002D041E"/>
    <w:rsid w:val="002D06E3"/>
    <w:rsid w:val="002D0717"/>
    <w:rsid w:val="002D1647"/>
    <w:rsid w:val="002D1888"/>
    <w:rsid w:val="002D513B"/>
    <w:rsid w:val="002D5453"/>
    <w:rsid w:val="002D5B1B"/>
    <w:rsid w:val="002D60DA"/>
    <w:rsid w:val="002D6F83"/>
    <w:rsid w:val="002E053C"/>
    <w:rsid w:val="002E3AC4"/>
    <w:rsid w:val="002E5621"/>
    <w:rsid w:val="002E6A88"/>
    <w:rsid w:val="002E763A"/>
    <w:rsid w:val="002E7AB2"/>
    <w:rsid w:val="002F0DBC"/>
    <w:rsid w:val="002F1831"/>
    <w:rsid w:val="002F4863"/>
    <w:rsid w:val="002F6462"/>
    <w:rsid w:val="002F76AC"/>
    <w:rsid w:val="003008A6"/>
    <w:rsid w:val="00302ED1"/>
    <w:rsid w:val="00302FC6"/>
    <w:rsid w:val="00303860"/>
    <w:rsid w:val="003045A3"/>
    <w:rsid w:val="00311E63"/>
    <w:rsid w:val="00312386"/>
    <w:rsid w:val="00312E30"/>
    <w:rsid w:val="003134DB"/>
    <w:rsid w:val="00314EA0"/>
    <w:rsid w:val="003153C2"/>
    <w:rsid w:val="003168A5"/>
    <w:rsid w:val="00317AC4"/>
    <w:rsid w:val="00322041"/>
    <w:rsid w:val="00322A21"/>
    <w:rsid w:val="003237F9"/>
    <w:rsid w:val="0032593F"/>
    <w:rsid w:val="00325FC1"/>
    <w:rsid w:val="00326627"/>
    <w:rsid w:val="0032693B"/>
    <w:rsid w:val="00330830"/>
    <w:rsid w:val="00332FB0"/>
    <w:rsid w:val="00335295"/>
    <w:rsid w:val="00337D36"/>
    <w:rsid w:val="00340CDE"/>
    <w:rsid w:val="0034145D"/>
    <w:rsid w:val="003425F2"/>
    <w:rsid w:val="00345A25"/>
    <w:rsid w:val="003505BB"/>
    <w:rsid w:val="00350F88"/>
    <w:rsid w:val="00351435"/>
    <w:rsid w:val="003514A3"/>
    <w:rsid w:val="00351F5C"/>
    <w:rsid w:val="00352C78"/>
    <w:rsid w:val="0035492F"/>
    <w:rsid w:val="00360850"/>
    <w:rsid w:val="00360AAD"/>
    <w:rsid w:val="00361208"/>
    <w:rsid w:val="00367130"/>
    <w:rsid w:val="0036752A"/>
    <w:rsid w:val="00371264"/>
    <w:rsid w:val="00372565"/>
    <w:rsid w:val="00373916"/>
    <w:rsid w:val="00374A62"/>
    <w:rsid w:val="003803D8"/>
    <w:rsid w:val="00381780"/>
    <w:rsid w:val="00381D9D"/>
    <w:rsid w:val="0038278F"/>
    <w:rsid w:val="00384E5D"/>
    <w:rsid w:val="00385776"/>
    <w:rsid w:val="003871A2"/>
    <w:rsid w:val="0038746E"/>
    <w:rsid w:val="00387DD9"/>
    <w:rsid w:val="00390763"/>
    <w:rsid w:val="00390915"/>
    <w:rsid w:val="00391997"/>
    <w:rsid w:val="003928E4"/>
    <w:rsid w:val="00392A9A"/>
    <w:rsid w:val="00394C63"/>
    <w:rsid w:val="00394D04"/>
    <w:rsid w:val="00394F69"/>
    <w:rsid w:val="00395B4E"/>
    <w:rsid w:val="00395D25"/>
    <w:rsid w:val="00395D7B"/>
    <w:rsid w:val="003A67F7"/>
    <w:rsid w:val="003A721D"/>
    <w:rsid w:val="003A7739"/>
    <w:rsid w:val="003B0F79"/>
    <w:rsid w:val="003B1244"/>
    <w:rsid w:val="003B19AC"/>
    <w:rsid w:val="003B2106"/>
    <w:rsid w:val="003B3270"/>
    <w:rsid w:val="003B3650"/>
    <w:rsid w:val="003B4250"/>
    <w:rsid w:val="003B4927"/>
    <w:rsid w:val="003C028D"/>
    <w:rsid w:val="003C0509"/>
    <w:rsid w:val="003C05A4"/>
    <w:rsid w:val="003C0BB4"/>
    <w:rsid w:val="003C0F73"/>
    <w:rsid w:val="003C0FB8"/>
    <w:rsid w:val="003C2CCD"/>
    <w:rsid w:val="003C417A"/>
    <w:rsid w:val="003C56D1"/>
    <w:rsid w:val="003C66D3"/>
    <w:rsid w:val="003C6D80"/>
    <w:rsid w:val="003D1DCF"/>
    <w:rsid w:val="003D373C"/>
    <w:rsid w:val="003D611D"/>
    <w:rsid w:val="003D68E3"/>
    <w:rsid w:val="003D6B85"/>
    <w:rsid w:val="003E0040"/>
    <w:rsid w:val="003E05B8"/>
    <w:rsid w:val="003E1045"/>
    <w:rsid w:val="003E342E"/>
    <w:rsid w:val="003E5588"/>
    <w:rsid w:val="003E6366"/>
    <w:rsid w:val="003E7BF7"/>
    <w:rsid w:val="003E7D9A"/>
    <w:rsid w:val="003F099A"/>
    <w:rsid w:val="003F2A56"/>
    <w:rsid w:val="003F45BD"/>
    <w:rsid w:val="003F5978"/>
    <w:rsid w:val="003F6082"/>
    <w:rsid w:val="003F64C4"/>
    <w:rsid w:val="00401FC5"/>
    <w:rsid w:val="00406B72"/>
    <w:rsid w:val="0041200E"/>
    <w:rsid w:val="00413CB8"/>
    <w:rsid w:val="00415859"/>
    <w:rsid w:val="00415EED"/>
    <w:rsid w:val="00416780"/>
    <w:rsid w:val="00417734"/>
    <w:rsid w:val="004215BC"/>
    <w:rsid w:val="0042222E"/>
    <w:rsid w:val="00423D65"/>
    <w:rsid w:val="004253DC"/>
    <w:rsid w:val="0042585B"/>
    <w:rsid w:val="00427F41"/>
    <w:rsid w:val="004304D7"/>
    <w:rsid w:val="00430EA8"/>
    <w:rsid w:val="00431D52"/>
    <w:rsid w:val="00433FAC"/>
    <w:rsid w:val="004362B8"/>
    <w:rsid w:val="0043647F"/>
    <w:rsid w:val="004372A5"/>
    <w:rsid w:val="0044089D"/>
    <w:rsid w:val="00442066"/>
    <w:rsid w:val="0044240E"/>
    <w:rsid w:val="004447CF"/>
    <w:rsid w:val="00447279"/>
    <w:rsid w:val="00450C0E"/>
    <w:rsid w:val="004514C5"/>
    <w:rsid w:val="00452FF2"/>
    <w:rsid w:val="004537B2"/>
    <w:rsid w:val="004548BC"/>
    <w:rsid w:val="00456B7B"/>
    <w:rsid w:val="00456C84"/>
    <w:rsid w:val="004620A3"/>
    <w:rsid w:val="004620F2"/>
    <w:rsid w:val="004626E3"/>
    <w:rsid w:val="00462858"/>
    <w:rsid w:val="004630F6"/>
    <w:rsid w:val="00463D9C"/>
    <w:rsid w:val="004642DE"/>
    <w:rsid w:val="00466A1D"/>
    <w:rsid w:val="004672D7"/>
    <w:rsid w:val="00467717"/>
    <w:rsid w:val="004677DF"/>
    <w:rsid w:val="004703A3"/>
    <w:rsid w:val="00470464"/>
    <w:rsid w:val="00470E68"/>
    <w:rsid w:val="00473272"/>
    <w:rsid w:val="004745E7"/>
    <w:rsid w:val="0047774C"/>
    <w:rsid w:val="00481184"/>
    <w:rsid w:val="004814E1"/>
    <w:rsid w:val="00484710"/>
    <w:rsid w:val="004918EB"/>
    <w:rsid w:val="0049230B"/>
    <w:rsid w:val="00492DDA"/>
    <w:rsid w:val="004947C7"/>
    <w:rsid w:val="004947EC"/>
    <w:rsid w:val="00496AE9"/>
    <w:rsid w:val="004A0187"/>
    <w:rsid w:val="004A1ADB"/>
    <w:rsid w:val="004A4D8F"/>
    <w:rsid w:val="004A636E"/>
    <w:rsid w:val="004A65EF"/>
    <w:rsid w:val="004A6867"/>
    <w:rsid w:val="004A72E3"/>
    <w:rsid w:val="004A7F21"/>
    <w:rsid w:val="004B4491"/>
    <w:rsid w:val="004B466E"/>
    <w:rsid w:val="004B6167"/>
    <w:rsid w:val="004C0F57"/>
    <w:rsid w:val="004C26B9"/>
    <w:rsid w:val="004C3106"/>
    <w:rsid w:val="004C34DF"/>
    <w:rsid w:val="004C3886"/>
    <w:rsid w:val="004C38BD"/>
    <w:rsid w:val="004C457F"/>
    <w:rsid w:val="004C4AC8"/>
    <w:rsid w:val="004C5920"/>
    <w:rsid w:val="004C6058"/>
    <w:rsid w:val="004D18A2"/>
    <w:rsid w:val="004D3223"/>
    <w:rsid w:val="004D406F"/>
    <w:rsid w:val="004D5021"/>
    <w:rsid w:val="004E09DB"/>
    <w:rsid w:val="004E2F7F"/>
    <w:rsid w:val="004E5581"/>
    <w:rsid w:val="004E6B6F"/>
    <w:rsid w:val="004E7CFF"/>
    <w:rsid w:val="004E7EFE"/>
    <w:rsid w:val="004E7F8A"/>
    <w:rsid w:val="004F078E"/>
    <w:rsid w:val="004F25AF"/>
    <w:rsid w:val="004F314F"/>
    <w:rsid w:val="004F61A2"/>
    <w:rsid w:val="004F684B"/>
    <w:rsid w:val="005007B8"/>
    <w:rsid w:val="00500990"/>
    <w:rsid w:val="0050157E"/>
    <w:rsid w:val="005017DE"/>
    <w:rsid w:val="005022DE"/>
    <w:rsid w:val="00505252"/>
    <w:rsid w:val="00506567"/>
    <w:rsid w:val="00507A05"/>
    <w:rsid w:val="00510180"/>
    <w:rsid w:val="005102A1"/>
    <w:rsid w:val="00512FC2"/>
    <w:rsid w:val="005139BA"/>
    <w:rsid w:val="00513D6C"/>
    <w:rsid w:val="005153AA"/>
    <w:rsid w:val="0052023D"/>
    <w:rsid w:val="00521C75"/>
    <w:rsid w:val="00521D0B"/>
    <w:rsid w:val="00524E64"/>
    <w:rsid w:val="0052501D"/>
    <w:rsid w:val="00525F7F"/>
    <w:rsid w:val="0053014F"/>
    <w:rsid w:val="0053029A"/>
    <w:rsid w:val="005319C3"/>
    <w:rsid w:val="005360EA"/>
    <w:rsid w:val="00537BAA"/>
    <w:rsid w:val="005427AD"/>
    <w:rsid w:val="0054317E"/>
    <w:rsid w:val="00544FDB"/>
    <w:rsid w:val="005454FD"/>
    <w:rsid w:val="00545717"/>
    <w:rsid w:val="00545B03"/>
    <w:rsid w:val="00546E03"/>
    <w:rsid w:val="00547507"/>
    <w:rsid w:val="00547D2E"/>
    <w:rsid w:val="00550198"/>
    <w:rsid w:val="00550A70"/>
    <w:rsid w:val="00550D68"/>
    <w:rsid w:val="00550E39"/>
    <w:rsid w:val="00552064"/>
    <w:rsid w:val="00553AB6"/>
    <w:rsid w:val="00554470"/>
    <w:rsid w:val="005553FF"/>
    <w:rsid w:val="0055551E"/>
    <w:rsid w:val="005575D0"/>
    <w:rsid w:val="00557785"/>
    <w:rsid w:val="005630D6"/>
    <w:rsid w:val="00564047"/>
    <w:rsid w:val="00564642"/>
    <w:rsid w:val="00564A1E"/>
    <w:rsid w:val="00564C3D"/>
    <w:rsid w:val="00566C32"/>
    <w:rsid w:val="0057112F"/>
    <w:rsid w:val="00573FE0"/>
    <w:rsid w:val="00576225"/>
    <w:rsid w:val="0057749F"/>
    <w:rsid w:val="00577F32"/>
    <w:rsid w:val="00580300"/>
    <w:rsid w:val="00580718"/>
    <w:rsid w:val="00582C47"/>
    <w:rsid w:val="00583CB3"/>
    <w:rsid w:val="005872E5"/>
    <w:rsid w:val="00587F48"/>
    <w:rsid w:val="005918F8"/>
    <w:rsid w:val="0059231B"/>
    <w:rsid w:val="005930AE"/>
    <w:rsid w:val="0059612B"/>
    <w:rsid w:val="00597AE0"/>
    <w:rsid w:val="005A09AC"/>
    <w:rsid w:val="005A2D40"/>
    <w:rsid w:val="005A4382"/>
    <w:rsid w:val="005A5535"/>
    <w:rsid w:val="005A5614"/>
    <w:rsid w:val="005A580D"/>
    <w:rsid w:val="005A673E"/>
    <w:rsid w:val="005A6A19"/>
    <w:rsid w:val="005B34FB"/>
    <w:rsid w:val="005B5626"/>
    <w:rsid w:val="005B5806"/>
    <w:rsid w:val="005B5DCB"/>
    <w:rsid w:val="005B7123"/>
    <w:rsid w:val="005B7774"/>
    <w:rsid w:val="005C0510"/>
    <w:rsid w:val="005C2D9D"/>
    <w:rsid w:val="005C51F0"/>
    <w:rsid w:val="005C6CE4"/>
    <w:rsid w:val="005D229D"/>
    <w:rsid w:val="005D5ACD"/>
    <w:rsid w:val="005D5F9A"/>
    <w:rsid w:val="005D7ADC"/>
    <w:rsid w:val="005D7BF3"/>
    <w:rsid w:val="005E26FA"/>
    <w:rsid w:val="005E4A40"/>
    <w:rsid w:val="005E721C"/>
    <w:rsid w:val="005F037C"/>
    <w:rsid w:val="005F25B0"/>
    <w:rsid w:val="005F350A"/>
    <w:rsid w:val="005F4BC1"/>
    <w:rsid w:val="005F649A"/>
    <w:rsid w:val="005F6650"/>
    <w:rsid w:val="005F665F"/>
    <w:rsid w:val="005F7D0E"/>
    <w:rsid w:val="00600AA8"/>
    <w:rsid w:val="006016E4"/>
    <w:rsid w:val="00603A19"/>
    <w:rsid w:val="006055A6"/>
    <w:rsid w:val="006057A7"/>
    <w:rsid w:val="00606E1D"/>
    <w:rsid w:val="00607C74"/>
    <w:rsid w:val="0061002C"/>
    <w:rsid w:val="00613240"/>
    <w:rsid w:val="0061464C"/>
    <w:rsid w:val="0061514D"/>
    <w:rsid w:val="00615F22"/>
    <w:rsid w:val="006163BC"/>
    <w:rsid w:val="0061645B"/>
    <w:rsid w:val="00617EC6"/>
    <w:rsid w:val="0062023B"/>
    <w:rsid w:val="00620616"/>
    <w:rsid w:val="00621DF9"/>
    <w:rsid w:val="006231A9"/>
    <w:rsid w:val="00623863"/>
    <w:rsid w:val="00624F6C"/>
    <w:rsid w:val="00625592"/>
    <w:rsid w:val="006265AC"/>
    <w:rsid w:val="0062664F"/>
    <w:rsid w:val="006275ED"/>
    <w:rsid w:val="006306B0"/>
    <w:rsid w:val="0063090A"/>
    <w:rsid w:val="00633B91"/>
    <w:rsid w:val="00634478"/>
    <w:rsid w:val="006354D2"/>
    <w:rsid w:val="00635B54"/>
    <w:rsid w:val="00636EA1"/>
    <w:rsid w:val="00640609"/>
    <w:rsid w:val="00640CB5"/>
    <w:rsid w:val="00642183"/>
    <w:rsid w:val="00642B23"/>
    <w:rsid w:val="00644209"/>
    <w:rsid w:val="006450F1"/>
    <w:rsid w:val="0064522A"/>
    <w:rsid w:val="00645A5B"/>
    <w:rsid w:val="00646AF3"/>
    <w:rsid w:val="00650E79"/>
    <w:rsid w:val="006517AF"/>
    <w:rsid w:val="00654A96"/>
    <w:rsid w:val="006553D6"/>
    <w:rsid w:val="006557F3"/>
    <w:rsid w:val="00661145"/>
    <w:rsid w:val="0066289C"/>
    <w:rsid w:val="00665170"/>
    <w:rsid w:val="0066622F"/>
    <w:rsid w:val="00673083"/>
    <w:rsid w:val="00673F97"/>
    <w:rsid w:val="0067444C"/>
    <w:rsid w:val="0067569E"/>
    <w:rsid w:val="00681072"/>
    <w:rsid w:val="006823BD"/>
    <w:rsid w:val="006826AA"/>
    <w:rsid w:val="00682E42"/>
    <w:rsid w:val="00683365"/>
    <w:rsid w:val="006836C5"/>
    <w:rsid w:val="00685A00"/>
    <w:rsid w:val="00685C88"/>
    <w:rsid w:val="00685C9C"/>
    <w:rsid w:val="00690C13"/>
    <w:rsid w:val="00691CE7"/>
    <w:rsid w:val="006954D7"/>
    <w:rsid w:val="0069619D"/>
    <w:rsid w:val="006962E7"/>
    <w:rsid w:val="006A04C0"/>
    <w:rsid w:val="006A0907"/>
    <w:rsid w:val="006A2392"/>
    <w:rsid w:val="006A400E"/>
    <w:rsid w:val="006A5A3C"/>
    <w:rsid w:val="006A66C6"/>
    <w:rsid w:val="006A71FA"/>
    <w:rsid w:val="006B0562"/>
    <w:rsid w:val="006B2234"/>
    <w:rsid w:val="006B2A0D"/>
    <w:rsid w:val="006B5232"/>
    <w:rsid w:val="006B6894"/>
    <w:rsid w:val="006B6A06"/>
    <w:rsid w:val="006C1EAF"/>
    <w:rsid w:val="006C206A"/>
    <w:rsid w:val="006C5757"/>
    <w:rsid w:val="006C6279"/>
    <w:rsid w:val="006C6A94"/>
    <w:rsid w:val="006D2543"/>
    <w:rsid w:val="006D2B3C"/>
    <w:rsid w:val="006D3942"/>
    <w:rsid w:val="006D7222"/>
    <w:rsid w:val="006D7748"/>
    <w:rsid w:val="006D7955"/>
    <w:rsid w:val="006D7986"/>
    <w:rsid w:val="006E0636"/>
    <w:rsid w:val="006E3140"/>
    <w:rsid w:val="006E3FAC"/>
    <w:rsid w:val="006E59B6"/>
    <w:rsid w:val="006E59CB"/>
    <w:rsid w:val="006E7C90"/>
    <w:rsid w:val="006F24BD"/>
    <w:rsid w:val="006F34AC"/>
    <w:rsid w:val="006F4714"/>
    <w:rsid w:val="006F5002"/>
    <w:rsid w:val="006F526C"/>
    <w:rsid w:val="006F5A79"/>
    <w:rsid w:val="006F5E5B"/>
    <w:rsid w:val="006F6EF6"/>
    <w:rsid w:val="006F7A78"/>
    <w:rsid w:val="00700965"/>
    <w:rsid w:val="0070221C"/>
    <w:rsid w:val="00704335"/>
    <w:rsid w:val="007100ED"/>
    <w:rsid w:val="007105A3"/>
    <w:rsid w:val="0071217E"/>
    <w:rsid w:val="00712A3F"/>
    <w:rsid w:val="007156D8"/>
    <w:rsid w:val="00721BA8"/>
    <w:rsid w:val="00722127"/>
    <w:rsid w:val="00722CA4"/>
    <w:rsid w:val="00724F75"/>
    <w:rsid w:val="00725E3D"/>
    <w:rsid w:val="00725E6B"/>
    <w:rsid w:val="00725E92"/>
    <w:rsid w:val="00730241"/>
    <w:rsid w:val="00730307"/>
    <w:rsid w:val="00733650"/>
    <w:rsid w:val="0073383D"/>
    <w:rsid w:val="00734DA7"/>
    <w:rsid w:val="00735847"/>
    <w:rsid w:val="00736144"/>
    <w:rsid w:val="007365A0"/>
    <w:rsid w:val="00736A2C"/>
    <w:rsid w:val="00740CA5"/>
    <w:rsid w:val="00740DF5"/>
    <w:rsid w:val="0074119F"/>
    <w:rsid w:val="0074257F"/>
    <w:rsid w:val="00743C89"/>
    <w:rsid w:val="0074440B"/>
    <w:rsid w:val="00747213"/>
    <w:rsid w:val="007476EE"/>
    <w:rsid w:val="00752321"/>
    <w:rsid w:val="007534F7"/>
    <w:rsid w:val="00753ACE"/>
    <w:rsid w:val="007570B9"/>
    <w:rsid w:val="007579D4"/>
    <w:rsid w:val="007600DB"/>
    <w:rsid w:val="00760222"/>
    <w:rsid w:val="007602FE"/>
    <w:rsid w:val="007618E9"/>
    <w:rsid w:val="00761A5C"/>
    <w:rsid w:val="00763580"/>
    <w:rsid w:val="00767038"/>
    <w:rsid w:val="007705C3"/>
    <w:rsid w:val="00771283"/>
    <w:rsid w:val="00774200"/>
    <w:rsid w:val="00780179"/>
    <w:rsid w:val="00780EF8"/>
    <w:rsid w:val="007816D8"/>
    <w:rsid w:val="007817CE"/>
    <w:rsid w:val="007823CA"/>
    <w:rsid w:val="0078369C"/>
    <w:rsid w:val="00783A35"/>
    <w:rsid w:val="00784F9D"/>
    <w:rsid w:val="007850E4"/>
    <w:rsid w:val="00785A83"/>
    <w:rsid w:val="00786902"/>
    <w:rsid w:val="00786F08"/>
    <w:rsid w:val="00787DD8"/>
    <w:rsid w:val="007907AD"/>
    <w:rsid w:val="00791045"/>
    <w:rsid w:val="00791753"/>
    <w:rsid w:val="00791E63"/>
    <w:rsid w:val="007935D2"/>
    <w:rsid w:val="00793756"/>
    <w:rsid w:val="0079460D"/>
    <w:rsid w:val="00795735"/>
    <w:rsid w:val="007A1236"/>
    <w:rsid w:val="007A2B99"/>
    <w:rsid w:val="007A329A"/>
    <w:rsid w:val="007A36DF"/>
    <w:rsid w:val="007A40BB"/>
    <w:rsid w:val="007A4DB0"/>
    <w:rsid w:val="007A77A9"/>
    <w:rsid w:val="007B0DEF"/>
    <w:rsid w:val="007B3DF1"/>
    <w:rsid w:val="007B4C7E"/>
    <w:rsid w:val="007B6CAF"/>
    <w:rsid w:val="007C227A"/>
    <w:rsid w:val="007C5CE5"/>
    <w:rsid w:val="007C7A95"/>
    <w:rsid w:val="007D0447"/>
    <w:rsid w:val="007D0F3F"/>
    <w:rsid w:val="007D1BB0"/>
    <w:rsid w:val="007D338B"/>
    <w:rsid w:val="007D405D"/>
    <w:rsid w:val="007D4845"/>
    <w:rsid w:val="007D4ADC"/>
    <w:rsid w:val="007D4E33"/>
    <w:rsid w:val="007D4E69"/>
    <w:rsid w:val="007D68BA"/>
    <w:rsid w:val="007D764B"/>
    <w:rsid w:val="007D77FB"/>
    <w:rsid w:val="007E0A06"/>
    <w:rsid w:val="007E29F9"/>
    <w:rsid w:val="007E2F12"/>
    <w:rsid w:val="007E3539"/>
    <w:rsid w:val="007E42AA"/>
    <w:rsid w:val="007E6115"/>
    <w:rsid w:val="007E6D14"/>
    <w:rsid w:val="007E6E0F"/>
    <w:rsid w:val="007E6E18"/>
    <w:rsid w:val="007E743F"/>
    <w:rsid w:val="007F0EEF"/>
    <w:rsid w:val="007F10F5"/>
    <w:rsid w:val="007F2F2B"/>
    <w:rsid w:val="007F380C"/>
    <w:rsid w:val="007F5966"/>
    <w:rsid w:val="007F792B"/>
    <w:rsid w:val="007F7996"/>
    <w:rsid w:val="007F7F7E"/>
    <w:rsid w:val="008001B4"/>
    <w:rsid w:val="0080188D"/>
    <w:rsid w:val="008019CB"/>
    <w:rsid w:val="00801C0B"/>
    <w:rsid w:val="008031DD"/>
    <w:rsid w:val="008032D1"/>
    <w:rsid w:val="008036A1"/>
    <w:rsid w:val="008039DD"/>
    <w:rsid w:val="00803DFC"/>
    <w:rsid w:val="00803FB5"/>
    <w:rsid w:val="008043C7"/>
    <w:rsid w:val="0080678A"/>
    <w:rsid w:val="00807357"/>
    <w:rsid w:val="0081287B"/>
    <w:rsid w:val="00812D61"/>
    <w:rsid w:val="008149B0"/>
    <w:rsid w:val="00814EE3"/>
    <w:rsid w:val="00815033"/>
    <w:rsid w:val="00822311"/>
    <w:rsid w:val="008229A2"/>
    <w:rsid w:val="00823E52"/>
    <w:rsid w:val="00824796"/>
    <w:rsid w:val="00824E7D"/>
    <w:rsid w:val="00825815"/>
    <w:rsid w:val="00826045"/>
    <w:rsid w:val="00827E4B"/>
    <w:rsid w:val="00830523"/>
    <w:rsid w:val="00830639"/>
    <w:rsid w:val="008321FA"/>
    <w:rsid w:val="00832341"/>
    <w:rsid w:val="008333C7"/>
    <w:rsid w:val="0083399E"/>
    <w:rsid w:val="00837292"/>
    <w:rsid w:val="00840E6F"/>
    <w:rsid w:val="00841361"/>
    <w:rsid w:val="0084373D"/>
    <w:rsid w:val="00843CEA"/>
    <w:rsid w:val="00844819"/>
    <w:rsid w:val="00845FA5"/>
    <w:rsid w:val="00846121"/>
    <w:rsid w:val="00846761"/>
    <w:rsid w:val="00846F26"/>
    <w:rsid w:val="0084782A"/>
    <w:rsid w:val="00852075"/>
    <w:rsid w:val="00852402"/>
    <w:rsid w:val="008558D0"/>
    <w:rsid w:val="00862902"/>
    <w:rsid w:val="00865BF3"/>
    <w:rsid w:val="008672F1"/>
    <w:rsid w:val="00867EC4"/>
    <w:rsid w:val="0087211A"/>
    <w:rsid w:val="00872E88"/>
    <w:rsid w:val="008733BE"/>
    <w:rsid w:val="00873B5D"/>
    <w:rsid w:val="00873BF0"/>
    <w:rsid w:val="00874D71"/>
    <w:rsid w:val="00877850"/>
    <w:rsid w:val="00881E16"/>
    <w:rsid w:val="00883C67"/>
    <w:rsid w:val="00883E0E"/>
    <w:rsid w:val="00884DDE"/>
    <w:rsid w:val="00887FD4"/>
    <w:rsid w:val="00891965"/>
    <w:rsid w:val="00892DEA"/>
    <w:rsid w:val="008935A5"/>
    <w:rsid w:val="00893E4A"/>
    <w:rsid w:val="00894282"/>
    <w:rsid w:val="00894356"/>
    <w:rsid w:val="00894C55"/>
    <w:rsid w:val="0089692C"/>
    <w:rsid w:val="008A036D"/>
    <w:rsid w:val="008A0D32"/>
    <w:rsid w:val="008A2838"/>
    <w:rsid w:val="008A2D91"/>
    <w:rsid w:val="008A3693"/>
    <w:rsid w:val="008A4899"/>
    <w:rsid w:val="008A6399"/>
    <w:rsid w:val="008A6BB5"/>
    <w:rsid w:val="008A709F"/>
    <w:rsid w:val="008B0A18"/>
    <w:rsid w:val="008B1A51"/>
    <w:rsid w:val="008B26DC"/>
    <w:rsid w:val="008B5642"/>
    <w:rsid w:val="008C0E81"/>
    <w:rsid w:val="008C37F1"/>
    <w:rsid w:val="008C38EC"/>
    <w:rsid w:val="008C3CD3"/>
    <w:rsid w:val="008C3E96"/>
    <w:rsid w:val="008C4937"/>
    <w:rsid w:val="008C538E"/>
    <w:rsid w:val="008C58D4"/>
    <w:rsid w:val="008C6482"/>
    <w:rsid w:val="008C67E3"/>
    <w:rsid w:val="008C7AC5"/>
    <w:rsid w:val="008D4151"/>
    <w:rsid w:val="008D41C8"/>
    <w:rsid w:val="008D479A"/>
    <w:rsid w:val="008E0214"/>
    <w:rsid w:val="008E1A6F"/>
    <w:rsid w:val="008E4D8F"/>
    <w:rsid w:val="008E6278"/>
    <w:rsid w:val="008F1AE6"/>
    <w:rsid w:val="008F6027"/>
    <w:rsid w:val="00904D85"/>
    <w:rsid w:val="00906557"/>
    <w:rsid w:val="00907023"/>
    <w:rsid w:val="00912520"/>
    <w:rsid w:val="00912E33"/>
    <w:rsid w:val="009160E3"/>
    <w:rsid w:val="00920E62"/>
    <w:rsid w:val="00922270"/>
    <w:rsid w:val="009226B5"/>
    <w:rsid w:val="00923209"/>
    <w:rsid w:val="009252EF"/>
    <w:rsid w:val="00925316"/>
    <w:rsid w:val="00927EE0"/>
    <w:rsid w:val="00930038"/>
    <w:rsid w:val="00931B05"/>
    <w:rsid w:val="00937A00"/>
    <w:rsid w:val="00937C5D"/>
    <w:rsid w:val="009417A2"/>
    <w:rsid w:val="0094316C"/>
    <w:rsid w:val="009438DD"/>
    <w:rsid w:val="00946730"/>
    <w:rsid w:val="00950A85"/>
    <w:rsid w:val="00952306"/>
    <w:rsid w:val="00955B50"/>
    <w:rsid w:val="00956D59"/>
    <w:rsid w:val="00957ECB"/>
    <w:rsid w:val="0096059C"/>
    <w:rsid w:val="0096105D"/>
    <w:rsid w:val="0096186C"/>
    <w:rsid w:val="00961C55"/>
    <w:rsid w:val="00961DC0"/>
    <w:rsid w:val="00970C81"/>
    <w:rsid w:val="0097189D"/>
    <w:rsid w:val="00971D13"/>
    <w:rsid w:val="009732FE"/>
    <w:rsid w:val="00977697"/>
    <w:rsid w:val="00981C43"/>
    <w:rsid w:val="00985A6E"/>
    <w:rsid w:val="00987D74"/>
    <w:rsid w:val="00991ED3"/>
    <w:rsid w:val="0099298E"/>
    <w:rsid w:val="00995173"/>
    <w:rsid w:val="009957D2"/>
    <w:rsid w:val="00995908"/>
    <w:rsid w:val="00997494"/>
    <w:rsid w:val="009A0962"/>
    <w:rsid w:val="009A2638"/>
    <w:rsid w:val="009A2C0A"/>
    <w:rsid w:val="009A3674"/>
    <w:rsid w:val="009A464D"/>
    <w:rsid w:val="009A4C48"/>
    <w:rsid w:val="009A6D88"/>
    <w:rsid w:val="009B1839"/>
    <w:rsid w:val="009B24C9"/>
    <w:rsid w:val="009B4175"/>
    <w:rsid w:val="009B4234"/>
    <w:rsid w:val="009B457B"/>
    <w:rsid w:val="009C04D7"/>
    <w:rsid w:val="009C0E68"/>
    <w:rsid w:val="009C3180"/>
    <w:rsid w:val="009C3C8B"/>
    <w:rsid w:val="009C3D67"/>
    <w:rsid w:val="009C410B"/>
    <w:rsid w:val="009D07A4"/>
    <w:rsid w:val="009D271D"/>
    <w:rsid w:val="009D2D3D"/>
    <w:rsid w:val="009D2D72"/>
    <w:rsid w:val="009D2F1A"/>
    <w:rsid w:val="009D3570"/>
    <w:rsid w:val="009E00EE"/>
    <w:rsid w:val="009E0E35"/>
    <w:rsid w:val="009E1C68"/>
    <w:rsid w:val="009E263F"/>
    <w:rsid w:val="009E2B34"/>
    <w:rsid w:val="009E42EB"/>
    <w:rsid w:val="009E72D7"/>
    <w:rsid w:val="009E766F"/>
    <w:rsid w:val="009F0741"/>
    <w:rsid w:val="009F1219"/>
    <w:rsid w:val="009F17A7"/>
    <w:rsid w:val="009F1D61"/>
    <w:rsid w:val="009F1DC4"/>
    <w:rsid w:val="009F2690"/>
    <w:rsid w:val="009F2E0E"/>
    <w:rsid w:val="009F3174"/>
    <w:rsid w:val="009F36A2"/>
    <w:rsid w:val="009F4383"/>
    <w:rsid w:val="009F56B9"/>
    <w:rsid w:val="009F7946"/>
    <w:rsid w:val="00A053E1"/>
    <w:rsid w:val="00A05DB6"/>
    <w:rsid w:val="00A05F10"/>
    <w:rsid w:val="00A060AF"/>
    <w:rsid w:val="00A10300"/>
    <w:rsid w:val="00A140C0"/>
    <w:rsid w:val="00A14C95"/>
    <w:rsid w:val="00A150C7"/>
    <w:rsid w:val="00A15D27"/>
    <w:rsid w:val="00A161CB"/>
    <w:rsid w:val="00A219F1"/>
    <w:rsid w:val="00A22A5F"/>
    <w:rsid w:val="00A2489A"/>
    <w:rsid w:val="00A25F92"/>
    <w:rsid w:val="00A263D4"/>
    <w:rsid w:val="00A27089"/>
    <w:rsid w:val="00A27386"/>
    <w:rsid w:val="00A27824"/>
    <w:rsid w:val="00A303CA"/>
    <w:rsid w:val="00A30EDE"/>
    <w:rsid w:val="00A336E1"/>
    <w:rsid w:val="00A35692"/>
    <w:rsid w:val="00A3694D"/>
    <w:rsid w:val="00A40C98"/>
    <w:rsid w:val="00A4275B"/>
    <w:rsid w:val="00A43E19"/>
    <w:rsid w:val="00A45724"/>
    <w:rsid w:val="00A459EC"/>
    <w:rsid w:val="00A45B84"/>
    <w:rsid w:val="00A46AE9"/>
    <w:rsid w:val="00A51023"/>
    <w:rsid w:val="00A523BB"/>
    <w:rsid w:val="00A53106"/>
    <w:rsid w:val="00A558A9"/>
    <w:rsid w:val="00A5665E"/>
    <w:rsid w:val="00A5746F"/>
    <w:rsid w:val="00A6151A"/>
    <w:rsid w:val="00A62E1F"/>
    <w:rsid w:val="00A644C7"/>
    <w:rsid w:val="00A6497F"/>
    <w:rsid w:val="00A64B51"/>
    <w:rsid w:val="00A6606D"/>
    <w:rsid w:val="00A67700"/>
    <w:rsid w:val="00A71B8A"/>
    <w:rsid w:val="00A74185"/>
    <w:rsid w:val="00A7766F"/>
    <w:rsid w:val="00A776FF"/>
    <w:rsid w:val="00A8204A"/>
    <w:rsid w:val="00A86792"/>
    <w:rsid w:val="00A91330"/>
    <w:rsid w:val="00A94049"/>
    <w:rsid w:val="00A941DB"/>
    <w:rsid w:val="00A94FDB"/>
    <w:rsid w:val="00A9517E"/>
    <w:rsid w:val="00A967A3"/>
    <w:rsid w:val="00A97639"/>
    <w:rsid w:val="00A97ADC"/>
    <w:rsid w:val="00AA1949"/>
    <w:rsid w:val="00AA72B0"/>
    <w:rsid w:val="00AA7D83"/>
    <w:rsid w:val="00AB173A"/>
    <w:rsid w:val="00AB2A3D"/>
    <w:rsid w:val="00AB7ACE"/>
    <w:rsid w:val="00AC0764"/>
    <w:rsid w:val="00AC222D"/>
    <w:rsid w:val="00AC2392"/>
    <w:rsid w:val="00AC384A"/>
    <w:rsid w:val="00AC43EB"/>
    <w:rsid w:val="00AC5770"/>
    <w:rsid w:val="00AC697C"/>
    <w:rsid w:val="00AC6BFB"/>
    <w:rsid w:val="00AC70D0"/>
    <w:rsid w:val="00AD42AB"/>
    <w:rsid w:val="00AE0722"/>
    <w:rsid w:val="00AE189F"/>
    <w:rsid w:val="00AE2E7C"/>
    <w:rsid w:val="00AE3617"/>
    <w:rsid w:val="00AE4078"/>
    <w:rsid w:val="00AE4B3D"/>
    <w:rsid w:val="00AE5D89"/>
    <w:rsid w:val="00AE7661"/>
    <w:rsid w:val="00AF0273"/>
    <w:rsid w:val="00AF09DC"/>
    <w:rsid w:val="00AF0CD4"/>
    <w:rsid w:val="00AF16CB"/>
    <w:rsid w:val="00AF249D"/>
    <w:rsid w:val="00AF33C2"/>
    <w:rsid w:val="00AF33D5"/>
    <w:rsid w:val="00AF77A4"/>
    <w:rsid w:val="00B00624"/>
    <w:rsid w:val="00B014FD"/>
    <w:rsid w:val="00B04485"/>
    <w:rsid w:val="00B1057F"/>
    <w:rsid w:val="00B106DD"/>
    <w:rsid w:val="00B11411"/>
    <w:rsid w:val="00B1341F"/>
    <w:rsid w:val="00B147B0"/>
    <w:rsid w:val="00B1634A"/>
    <w:rsid w:val="00B16F21"/>
    <w:rsid w:val="00B17563"/>
    <w:rsid w:val="00B178D7"/>
    <w:rsid w:val="00B17907"/>
    <w:rsid w:val="00B208AC"/>
    <w:rsid w:val="00B21FF3"/>
    <w:rsid w:val="00B222CD"/>
    <w:rsid w:val="00B2350F"/>
    <w:rsid w:val="00B23BF1"/>
    <w:rsid w:val="00B23E7E"/>
    <w:rsid w:val="00B23F0B"/>
    <w:rsid w:val="00B24341"/>
    <w:rsid w:val="00B25975"/>
    <w:rsid w:val="00B2740F"/>
    <w:rsid w:val="00B27D34"/>
    <w:rsid w:val="00B3128C"/>
    <w:rsid w:val="00B31AAE"/>
    <w:rsid w:val="00B32BB0"/>
    <w:rsid w:val="00B35F65"/>
    <w:rsid w:val="00B3652B"/>
    <w:rsid w:val="00B36C65"/>
    <w:rsid w:val="00B372DC"/>
    <w:rsid w:val="00B37416"/>
    <w:rsid w:val="00B4084E"/>
    <w:rsid w:val="00B40E5C"/>
    <w:rsid w:val="00B42C95"/>
    <w:rsid w:val="00B4482C"/>
    <w:rsid w:val="00B51190"/>
    <w:rsid w:val="00B518A1"/>
    <w:rsid w:val="00B5660B"/>
    <w:rsid w:val="00B5789B"/>
    <w:rsid w:val="00B6179C"/>
    <w:rsid w:val="00B61B23"/>
    <w:rsid w:val="00B62D39"/>
    <w:rsid w:val="00B632F7"/>
    <w:rsid w:val="00B66A1F"/>
    <w:rsid w:val="00B700AD"/>
    <w:rsid w:val="00B704A5"/>
    <w:rsid w:val="00B708EE"/>
    <w:rsid w:val="00B71C33"/>
    <w:rsid w:val="00B72037"/>
    <w:rsid w:val="00B7238E"/>
    <w:rsid w:val="00B73D11"/>
    <w:rsid w:val="00B77C99"/>
    <w:rsid w:val="00B77CC9"/>
    <w:rsid w:val="00B80E46"/>
    <w:rsid w:val="00B82651"/>
    <w:rsid w:val="00B837B2"/>
    <w:rsid w:val="00B863A0"/>
    <w:rsid w:val="00B8683A"/>
    <w:rsid w:val="00B87860"/>
    <w:rsid w:val="00B87B9C"/>
    <w:rsid w:val="00B928A6"/>
    <w:rsid w:val="00B929A3"/>
    <w:rsid w:val="00B92BCB"/>
    <w:rsid w:val="00B93699"/>
    <w:rsid w:val="00B9628B"/>
    <w:rsid w:val="00B96299"/>
    <w:rsid w:val="00BA082A"/>
    <w:rsid w:val="00BA160E"/>
    <w:rsid w:val="00BA3440"/>
    <w:rsid w:val="00BA4208"/>
    <w:rsid w:val="00BA5249"/>
    <w:rsid w:val="00BA6524"/>
    <w:rsid w:val="00BA6939"/>
    <w:rsid w:val="00BA6AA7"/>
    <w:rsid w:val="00BA6D67"/>
    <w:rsid w:val="00BA7B14"/>
    <w:rsid w:val="00BA7D37"/>
    <w:rsid w:val="00BB10C1"/>
    <w:rsid w:val="00BB42D8"/>
    <w:rsid w:val="00BB69BA"/>
    <w:rsid w:val="00BB71EC"/>
    <w:rsid w:val="00BC006C"/>
    <w:rsid w:val="00BC0A9B"/>
    <w:rsid w:val="00BC1696"/>
    <w:rsid w:val="00BC5EB4"/>
    <w:rsid w:val="00BC76CF"/>
    <w:rsid w:val="00BC7DBD"/>
    <w:rsid w:val="00BD3467"/>
    <w:rsid w:val="00BD489D"/>
    <w:rsid w:val="00BD642D"/>
    <w:rsid w:val="00BD6F7A"/>
    <w:rsid w:val="00BE0DF8"/>
    <w:rsid w:val="00BE1C0C"/>
    <w:rsid w:val="00BE3D00"/>
    <w:rsid w:val="00BE5427"/>
    <w:rsid w:val="00BE583D"/>
    <w:rsid w:val="00BE5DEB"/>
    <w:rsid w:val="00BE608D"/>
    <w:rsid w:val="00BE7B95"/>
    <w:rsid w:val="00BF0174"/>
    <w:rsid w:val="00BF22BB"/>
    <w:rsid w:val="00BF3907"/>
    <w:rsid w:val="00BF3FBB"/>
    <w:rsid w:val="00BF58FC"/>
    <w:rsid w:val="00BF5EE6"/>
    <w:rsid w:val="00BF68F1"/>
    <w:rsid w:val="00BF72FB"/>
    <w:rsid w:val="00BF77BB"/>
    <w:rsid w:val="00BF7D73"/>
    <w:rsid w:val="00BF7FC1"/>
    <w:rsid w:val="00C00809"/>
    <w:rsid w:val="00C0286C"/>
    <w:rsid w:val="00C04054"/>
    <w:rsid w:val="00C06C8E"/>
    <w:rsid w:val="00C074C2"/>
    <w:rsid w:val="00C075BA"/>
    <w:rsid w:val="00C1000A"/>
    <w:rsid w:val="00C119ED"/>
    <w:rsid w:val="00C11D01"/>
    <w:rsid w:val="00C12150"/>
    <w:rsid w:val="00C14E3B"/>
    <w:rsid w:val="00C15514"/>
    <w:rsid w:val="00C16418"/>
    <w:rsid w:val="00C17798"/>
    <w:rsid w:val="00C21EDA"/>
    <w:rsid w:val="00C22477"/>
    <w:rsid w:val="00C23D5F"/>
    <w:rsid w:val="00C31473"/>
    <w:rsid w:val="00C33419"/>
    <w:rsid w:val="00C33ECB"/>
    <w:rsid w:val="00C349CD"/>
    <w:rsid w:val="00C35316"/>
    <w:rsid w:val="00C41480"/>
    <w:rsid w:val="00C4149A"/>
    <w:rsid w:val="00C43C6D"/>
    <w:rsid w:val="00C4407E"/>
    <w:rsid w:val="00C4537B"/>
    <w:rsid w:val="00C45EBB"/>
    <w:rsid w:val="00C468B7"/>
    <w:rsid w:val="00C47ED7"/>
    <w:rsid w:val="00C51AFC"/>
    <w:rsid w:val="00C51CB0"/>
    <w:rsid w:val="00C51FF3"/>
    <w:rsid w:val="00C520C3"/>
    <w:rsid w:val="00C521AB"/>
    <w:rsid w:val="00C52EE4"/>
    <w:rsid w:val="00C5553A"/>
    <w:rsid w:val="00C560C2"/>
    <w:rsid w:val="00C56283"/>
    <w:rsid w:val="00C56890"/>
    <w:rsid w:val="00C572BE"/>
    <w:rsid w:val="00C62288"/>
    <w:rsid w:val="00C6258E"/>
    <w:rsid w:val="00C63C99"/>
    <w:rsid w:val="00C672E3"/>
    <w:rsid w:val="00C6762F"/>
    <w:rsid w:val="00C67729"/>
    <w:rsid w:val="00C67D4F"/>
    <w:rsid w:val="00C70929"/>
    <w:rsid w:val="00C70AB7"/>
    <w:rsid w:val="00C74957"/>
    <w:rsid w:val="00C74DE0"/>
    <w:rsid w:val="00C764BB"/>
    <w:rsid w:val="00C770B0"/>
    <w:rsid w:val="00C77217"/>
    <w:rsid w:val="00C77EA6"/>
    <w:rsid w:val="00C80F28"/>
    <w:rsid w:val="00C82435"/>
    <w:rsid w:val="00C8308A"/>
    <w:rsid w:val="00C835B6"/>
    <w:rsid w:val="00C8444E"/>
    <w:rsid w:val="00C85679"/>
    <w:rsid w:val="00C90E4C"/>
    <w:rsid w:val="00C92AE6"/>
    <w:rsid w:val="00C95C31"/>
    <w:rsid w:val="00C965F2"/>
    <w:rsid w:val="00C96995"/>
    <w:rsid w:val="00C97262"/>
    <w:rsid w:val="00CA0EA8"/>
    <w:rsid w:val="00CA318C"/>
    <w:rsid w:val="00CA48FE"/>
    <w:rsid w:val="00CA4C7D"/>
    <w:rsid w:val="00CA4E89"/>
    <w:rsid w:val="00CA50CE"/>
    <w:rsid w:val="00CA5FB6"/>
    <w:rsid w:val="00CA6537"/>
    <w:rsid w:val="00CA7410"/>
    <w:rsid w:val="00CB19CC"/>
    <w:rsid w:val="00CB1C0B"/>
    <w:rsid w:val="00CB200C"/>
    <w:rsid w:val="00CB36A0"/>
    <w:rsid w:val="00CB5232"/>
    <w:rsid w:val="00CB5531"/>
    <w:rsid w:val="00CB5DC5"/>
    <w:rsid w:val="00CB5DFF"/>
    <w:rsid w:val="00CB712B"/>
    <w:rsid w:val="00CC0AEE"/>
    <w:rsid w:val="00CC1CA8"/>
    <w:rsid w:val="00CC2200"/>
    <w:rsid w:val="00CC32DA"/>
    <w:rsid w:val="00CC4A1D"/>
    <w:rsid w:val="00CC59C1"/>
    <w:rsid w:val="00CC61A0"/>
    <w:rsid w:val="00CC7CED"/>
    <w:rsid w:val="00CD1DF8"/>
    <w:rsid w:val="00CD2546"/>
    <w:rsid w:val="00CD2825"/>
    <w:rsid w:val="00CD2C48"/>
    <w:rsid w:val="00CD3BD7"/>
    <w:rsid w:val="00CD5715"/>
    <w:rsid w:val="00CD5C47"/>
    <w:rsid w:val="00CD6955"/>
    <w:rsid w:val="00CD7049"/>
    <w:rsid w:val="00CD7C6A"/>
    <w:rsid w:val="00CE17FB"/>
    <w:rsid w:val="00CE1F65"/>
    <w:rsid w:val="00CE311F"/>
    <w:rsid w:val="00CE38E5"/>
    <w:rsid w:val="00CE4886"/>
    <w:rsid w:val="00CE512B"/>
    <w:rsid w:val="00CE647F"/>
    <w:rsid w:val="00CE7FF1"/>
    <w:rsid w:val="00CF1D10"/>
    <w:rsid w:val="00CF291C"/>
    <w:rsid w:val="00CF38AC"/>
    <w:rsid w:val="00CF3BA2"/>
    <w:rsid w:val="00CF4511"/>
    <w:rsid w:val="00CF6FD7"/>
    <w:rsid w:val="00CF788E"/>
    <w:rsid w:val="00D003E2"/>
    <w:rsid w:val="00D00A19"/>
    <w:rsid w:val="00D01C2B"/>
    <w:rsid w:val="00D033B4"/>
    <w:rsid w:val="00D04341"/>
    <w:rsid w:val="00D055D3"/>
    <w:rsid w:val="00D05D51"/>
    <w:rsid w:val="00D0646D"/>
    <w:rsid w:val="00D065D1"/>
    <w:rsid w:val="00D0728E"/>
    <w:rsid w:val="00D10661"/>
    <w:rsid w:val="00D12538"/>
    <w:rsid w:val="00D12576"/>
    <w:rsid w:val="00D126FE"/>
    <w:rsid w:val="00D1310B"/>
    <w:rsid w:val="00D16A2B"/>
    <w:rsid w:val="00D16ABC"/>
    <w:rsid w:val="00D21B29"/>
    <w:rsid w:val="00D23327"/>
    <w:rsid w:val="00D3187E"/>
    <w:rsid w:val="00D31F51"/>
    <w:rsid w:val="00D33A41"/>
    <w:rsid w:val="00D33ECD"/>
    <w:rsid w:val="00D34BE5"/>
    <w:rsid w:val="00D34C3C"/>
    <w:rsid w:val="00D35D44"/>
    <w:rsid w:val="00D36D4C"/>
    <w:rsid w:val="00D3780E"/>
    <w:rsid w:val="00D40BBF"/>
    <w:rsid w:val="00D42284"/>
    <w:rsid w:val="00D43474"/>
    <w:rsid w:val="00D440FF"/>
    <w:rsid w:val="00D46386"/>
    <w:rsid w:val="00D46A2C"/>
    <w:rsid w:val="00D50992"/>
    <w:rsid w:val="00D5248D"/>
    <w:rsid w:val="00D562F2"/>
    <w:rsid w:val="00D563C6"/>
    <w:rsid w:val="00D57AC7"/>
    <w:rsid w:val="00D57B08"/>
    <w:rsid w:val="00D57F56"/>
    <w:rsid w:val="00D60416"/>
    <w:rsid w:val="00D60A03"/>
    <w:rsid w:val="00D60E06"/>
    <w:rsid w:val="00D612CA"/>
    <w:rsid w:val="00D612E7"/>
    <w:rsid w:val="00D61E9C"/>
    <w:rsid w:val="00D62CA4"/>
    <w:rsid w:val="00D64E08"/>
    <w:rsid w:val="00D669B5"/>
    <w:rsid w:val="00D67472"/>
    <w:rsid w:val="00D735A5"/>
    <w:rsid w:val="00D74F8E"/>
    <w:rsid w:val="00D760D8"/>
    <w:rsid w:val="00D762B5"/>
    <w:rsid w:val="00D76314"/>
    <w:rsid w:val="00D76A0C"/>
    <w:rsid w:val="00D76F8D"/>
    <w:rsid w:val="00D80C7E"/>
    <w:rsid w:val="00D82014"/>
    <w:rsid w:val="00D8292A"/>
    <w:rsid w:val="00D84D76"/>
    <w:rsid w:val="00D86106"/>
    <w:rsid w:val="00D914D7"/>
    <w:rsid w:val="00D9172B"/>
    <w:rsid w:val="00D91995"/>
    <w:rsid w:val="00D96AE4"/>
    <w:rsid w:val="00DA0502"/>
    <w:rsid w:val="00DA0B90"/>
    <w:rsid w:val="00DA2A94"/>
    <w:rsid w:val="00DA5082"/>
    <w:rsid w:val="00DA6D21"/>
    <w:rsid w:val="00DB013B"/>
    <w:rsid w:val="00DB0607"/>
    <w:rsid w:val="00DB07F2"/>
    <w:rsid w:val="00DB0A7B"/>
    <w:rsid w:val="00DB0BBE"/>
    <w:rsid w:val="00DB0CAE"/>
    <w:rsid w:val="00DB2BC9"/>
    <w:rsid w:val="00DB48C8"/>
    <w:rsid w:val="00DB562D"/>
    <w:rsid w:val="00DC0C3B"/>
    <w:rsid w:val="00DC1102"/>
    <w:rsid w:val="00DC3117"/>
    <w:rsid w:val="00DC34F2"/>
    <w:rsid w:val="00DC5D40"/>
    <w:rsid w:val="00DC608A"/>
    <w:rsid w:val="00DC618A"/>
    <w:rsid w:val="00DC77B9"/>
    <w:rsid w:val="00DD0BA4"/>
    <w:rsid w:val="00DD1679"/>
    <w:rsid w:val="00DD5056"/>
    <w:rsid w:val="00DD5194"/>
    <w:rsid w:val="00DD53DC"/>
    <w:rsid w:val="00DD6B5A"/>
    <w:rsid w:val="00DD77D8"/>
    <w:rsid w:val="00DD7B2D"/>
    <w:rsid w:val="00DE2CC1"/>
    <w:rsid w:val="00DE6758"/>
    <w:rsid w:val="00DE7183"/>
    <w:rsid w:val="00DE71DB"/>
    <w:rsid w:val="00DE7F38"/>
    <w:rsid w:val="00DF09CB"/>
    <w:rsid w:val="00DF221B"/>
    <w:rsid w:val="00DF2264"/>
    <w:rsid w:val="00DF6AA3"/>
    <w:rsid w:val="00DF7467"/>
    <w:rsid w:val="00E0052A"/>
    <w:rsid w:val="00E020B5"/>
    <w:rsid w:val="00E049FC"/>
    <w:rsid w:val="00E04AAF"/>
    <w:rsid w:val="00E04B03"/>
    <w:rsid w:val="00E07213"/>
    <w:rsid w:val="00E0762A"/>
    <w:rsid w:val="00E102CB"/>
    <w:rsid w:val="00E116E1"/>
    <w:rsid w:val="00E12B03"/>
    <w:rsid w:val="00E12DF9"/>
    <w:rsid w:val="00E13FCB"/>
    <w:rsid w:val="00E1431F"/>
    <w:rsid w:val="00E14BCD"/>
    <w:rsid w:val="00E15D86"/>
    <w:rsid w:val="00E161B6"/>
    <w:rsid w:val="00E214E5"/>
    <w:rsid w:val="00E24695"/>
    <w:rsid w:val="00E24F30"/>
    <w:rsid w:val="00E25B81"/>
    <w:rsid w:val="00E269BA"/>
    <w:rsid w:val="00E2721B"/>
    <w:rsid w:val="00E30BFB"/>
    <w:rsid w:val="00E32F9E"/>
    <w:rsid w:val="00E368C7"/>
    <w:rsid w:val="00E400EE"/>
    <w:rsid w:val="00E41B79"/>
    <w:rsid w:val="00E429C9"/>
    <w:rsid w:val="00E459D8"/>
    <w:rsid w:val="00E469C8"/>
    <w:rsid w:val="00E47F87"/>
    <w:rsid w:val="00E50460"/>
    <w:rsid w:val="00E513C3"/>
    <w:rsid w:val="00E525C2"/>
    <w:rsid w:val="00E52611"/>
    <w:rsid w:val="00E5280D"/>
    <w:rsid w:val="00E52908"/>
    <w:rsid w:val="00E52C07"/>
    <w:rsid w:val="00E53FD8"/>
    <w:rsid w:val="00E567E8"/>
    <w:rsid w:val="00E56908"/>
    <w:rsid w:val="00E57289"/>
    <w:rsid w:val="00E576AA"/>
    <w:rsid w:val="00E60330"/>
    <w:rsid w:val="00E604DD"/>
    <w:rsid w:val="00E6058F"/>
    <w:rsid w:val="00E608F6"/>
    <w:rsid w:val="00E62E1B"/>
    <w:rsid w:val="00E64C4D"/>
    <w:rsid w:val="00E659D9"/>
    <w:rsid w:val="00E664D3"/>
    <w:rsid w:val="00E66820"/>
    <w:rsid w:val="00E70754"/>
    <w:rsid w:val="00E70AD4"/>
    <w:rsid w:val="00E721EB"/>
    <w:rsid w:val="00E727D6"/>
    <w:rsid w:val="00E74045"/>
    <w:rsid w:val="00E74121"/>
    <w:rsid w:val="00E7415E"/>
    <w:rsid w:val="00E74CC8"/>
    <w:rsid w:val="00E74FA6"/>
    <w:rsid w:val="00E750ED"/>
    <w:rsid w:val="00E75443"/>
    <w:rsid w:val="00E75B08"/>
    <w:rsid w:val="00E76301"/>
    <w:rsid w:val="00E766AF"/>
    <w:rsid w:val="00E77B87"/>
    <w:rsid w:val="00E77D89"/>
    <w:rsid w:val="00E80FBE"/>
    <w:rsid w:val="00E81B34"/>
    <w:rsid w:val="00E825BB"/>
    <w:rsid w:val="00E82B6D"/>
    <w:rsid w:val="00E82E78"/>
    <w:rsid w:val="00E83071"/>
    <w:rsid w:val="00E84E74"/>
    <w:rsid w:val="00E85381"/>
    <w:rsid w:val="00E85CFD"/>
    <w:rsid w:val="00E868A8"/>
    <w:rsid w:val="00E871F7"/>
    <w:rsid w:val="00E87615"/>
    <w:rsid w:val="00E907D2"/>
    <w:rsid w:val="00E91B98"/>
    <w:rsid w:val="00E9222A"/>
    <w:rsid w:val="00E9414E"/>
    <w:rsid w:val="00E96007"/>
    <w:rsid w:val="00E965D4"/>
    <w:rsid w:val="00E97A45"/>
    <w:rsid w:val="00EA1004"/>
    <w:rsid w:val="00EA2B7F"/>
    <w:rsid w:val="00EA3DF9"/>
    <w:rsid w:val="00EA5E22"/>
    <w:rsid w:val="00EA66A6"/>
    <w:rsid w:val="00EA6FB1"/>
    <w:rsid w:val="00EA79E6"/>
    <w:rsid w:val="00EB2BF7"/>
    <w:rsid w:val="00EB3361"/>
    <w:rsid w:val="00EB46BE"/>
    <w:rsid w:val="00EB6F3E"/>
    <w:rsid w:val="00EB7262"/>
    <w:rsid w:val="00EB75EC"/>
    <w:rsid w:val="00EC164D"/>
    <w:rsid w:val="00EC2BA1"/>
    <w:rsid w:val="00EC2E2B"/>
    <w:rsid w:val="00EC5331"/>
    <w:rsid w:val="00EC7E13"/>
    <w:rsid w:val="00ED0637"/>
    <w:rsid w:val="00ED174B"/>
    <w:rsid w:val="00ED242A"/>
    <w:rsid w:val="00ED3A6B"/>
    <w:rsid w:val="00ED47F1"/>
    <w:rsid w:val="00ED4880"/>
    <w:rsid w:val="00ED4D43"/>
    <w:rsid w:val="00ED5FFA"/>
    <w:rsid w:val="00ED648A"/>
    <w:rsid w:val="00EE121F"/>
    <w:rsid w:val="00EE12AB"/>
    <w:rsid w:val="00EE1895"/>
    <w:rsid w:val="00EE1D99"/>
    <w:rsid w:val="00EE2816"/>
    <w:rsid w:val="00EE39B5"/>
    <w:rsid w:val="00EE4A84"/>
    <w:rsid w:val="00EE54EC"/>
    <w:rsid w:val="00EE62E5"/>
    <w:rsid w:val="00EE66EC"/>
    <w:rsid w:val="00EE76E2"/>
    <w:rsid w:val="00EF108E"/>
    <w:rsid w:val="00EF272D"/>
    <w:rsid w:val="00EF2C14"/>
    <w:rsid w:val="00EF414C"/>
    <w:rsid w:val="00EF4FC0"/>
    <w:rsid w:val="00F02E7D"/>
    <w:rsid w:val="00F038D7"/>
    <w:rsid w:val="00F06E67"/>
    <w:rsid w:val="00F06E77"/>
    <w:rsid w:val="00F072C6"/>
    <w:rsid w:val="00F07DAF"/>
    <w:rsid w:val="00F11132"/>
    <w:rsid w:val="00F1187F"/>
    <w:rsid w:val="00F11FF1"/>
    <w:rsid w:val="00F13E86"/>
    <w:rsid w:val="00F13F85"/>
    <w:rsid w:val="00F14A84"/>
    <w:rsid w:val="00F150ED"/>
    <w:rsid w:val="00F15301"/>
    <w:rsid w:val="00F1601F"/>
    <w:rsid w:val="00F17194"/>
    <w:rsid w:val="00F200B3"/>
    <w:rsid w:val="00F2050A"/>
    <w:rsid w:val="00F2079D"/>
    <w:rsid w:val="00F2499C"/>
    <w:rsid w:val="00F24FE9"/>
    <w:rsid w:val="00F2508F"/>
    <w:rsid w:val="00F25398"/>
    <w:rsid w:val="00F25581"/>
    <w:rsid w:val="00F27BD4"/>
    <w:rsid w:val="00F27D4E"/>
    <w:rsid w:val="00F30343"/>
    <w:rsid w:val="00F312B4"/>
    <w:rsid w:val="00F32EAE"/>
    <w:rsid w:val="00F3440C"/>
    <w:rsid w:val="00F372B4"/>
    <w:rsid w:val="00F375DF"/>
    <w:rsid w:val="00F407FA"/>
    <w:rsid w:val="00F4085F"/>
    <w:rsid w:val="00F40A87"/>
    <w:rsid w:val="00F41AEE"/>
    <w:rsid w:val="00F44666"/>
    <w:rsid w:val="00F4484C"/>
    <w:rsid w:val="00F47BD6"/>
    <w:rsid w:val="00F504A7"/>
    <w:rsid w:val="00F534F7"/>
    <w:rsid w:val="00F60B0D"/>
    <w:rsid w:val="00F6133E"/>
    <w:rsid w:val="00F6347D"/>
    <w:rsid w:val="00F67B17"/>
    <w:rsid w:val="00F70699"/>
    <w:rsid w:val="00F72458"/>
    <w:rsid w:val="00F74918"/>
    <w:rsid w:val="00F75908"/>
    <w:rsid w:val="00F76337"/>
    <w:rsid w:val="00F7763F"/>
    <w:rsid w:val="00F77759"/>
    <w:rsid w:val="00F7788C"/>
    <w:rsid w:val="00F80B53"/>
    <w:rsid w:val="00F81B74"/>
    <w:rsid w:val="00F8367C"/>
    <w:rsid w:val="00F83DC4"/>
    <w:rsid w:val="00F84A1E"/>
    <w:rsid w:val="00F85A9D"/>
    <w:rsid w:val="00F866C0"/>
    <w:rsid w:val="00F86CA6"/>
    <w:rsid w:val="00F9085A"/>
    <w:rsid w:val="00F92959"/>
    <w:rsid w:val="00F93BB4"/>
    <w:rsid w:val="00F93C64"/>
    <w:rsid w:val="00F93F0C"/>
    <w:rsid w:val="00FA0CB2"/>
    <w:rsid w:val="00FA2DC3"/>
    <w:rsid w:val="00FA31F6"/>
    <w:rsid w:val="00FA495C"/>
    <w:rsid w:val="00FA4F5A"/>
    <w:rsid w:val="00FA65D8"/>
    <w:rsid w:val="00FB00D6"/>
    <w:rsid w:val="00FB023B"/>
    <w:rsid w:val="00FB0245"/>
    <w:rsid w:val="00FB127B"/>
    <w:rsid w:val="00FB2318"/>
    <w:rsid w:val="00FB4D2F"/>
    <w:rsid w:val="00FB5D73"/>
    <w:rsid w:val="00FC033F"/>
    <w:rsid w:val="00FC0A3C"/>
    <w:rsid w:val="00FC0F21"/>
    <w:rsid w:val="00FC1340"/>
    <w:rsid w:val="00FC3CE4"/>
    <w:rsid w:val="00FC448F"/>
    <w:rsid w:val="00FC47D8"/>
    <w:rsid w:val="00FC5437"/>
    <w:rsid w:val="00FC6520"/>
    <w:rsid w:val="00FD11E6"/>
    <w:rsid w:val="00FD1521"/>
    <w:rsid w:val="00FD3908"/>
    <w:rsid w:val="00FD3F3B"/>
    <w:rsid w:val="00FD5263"/>
    <w:rsid w:val="00FD657E"/>
    <w:rsid w:val="00FD68DE"/>
    <w:rsid w:val="00FD6E64"/>
    <w:rsid w:val="00FD74AE"/>
    <w:rsid w:val="00FD7F7B"/>
    <w:rsid w:val="00FE4C22"/>
    <w:rsid w:val="00FE5386"/>
    <w:rsid w:val="00FE6216"/>
    <w:rsid w:val="00FE63EC"/>
    <w:rsid w:val="00FE64EC"/>
    <w:rsid w:val="00FE6744"/>
    <w:rsid w:val="00FE68B5"/>
    <w:rsid w:val="00FF0010"/>
    <w:rsid w:val="00FF28BD"/>
    <w:rsid w:val="00FF377B"/>
    <w:rsid w:val="00FF4E09"/>
    <w:rsid w:val="00FF4E9C"/>
    <w:rsid w:val="00FF4F27"/>
    <w:rsid w:val="00FF504F"/>
    <w:rsid w:val="00FF5AC6"/>
    <w:rsid w:val="00FF63E2"/>
    <w:rsid w:val="00FF760D"/>
    <w:rsid w:val="00FF7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257F"/>
    <w:pPr>
      <w:spacing w:after="180"/>
    </w:pPr>
    <w:rPr>
      <w:rFonts w:eastAsia="MS Mincho"/>
      <w:sz w:val="22"/>
      <w:lang w:val="en-GB"/>
    </w:rPr>
  </w:style>
  <w:style w:type="paragraph" w:styleId="Heading1">
    <w:name w:val="heading 1"/>
    <w:aliases w:val="H1"/>
    <w:next w:val="Normal"/>
    <w:qFormat/>
    <w:rsid w:val="0074257F"/>
    <w:pPr>
      <w:keepNext/>
      <w:keepLines/>
      <w:numPr>
        <w:numId w:val="24"/>
      </w:numPr>
      <w:pBdr>
        <w:top w:val="single" w:sz="12" w:space="3" w:color="auto"/>
      </w:pBdr>
      <w:spacing w:before="240" w:after="180"/>
      <w:outlineLvl w:val="0"/>
    </w:pPr>
    <w:rPr>
      <w:rFonts w:ascii="Arial" w:eastAsia="MS Mincho" w:hAnsi="Arial"/>
      <w:sz w:val="36"/>
      <w:lang w:val="en-GB"/>
    </w:rPr>
  </w:style>
  <w:style w:type="paragraph" w:styleId="Heading2">
    <w:name w:val="heading 2"/>
    <w:basedOn w:val="Heading1"/>
    <w:next w:val="Normal"/>
    <w:qFormat/>
    <w:rsid w:val="0074257F"/>
    <w:pPr>
      <w:numPr>
        <w:ilvl w:val="1"/>
      </w:numPr>
      <w:pBdr>
        <w:top w:val="none" w:sz="0" w:space="0" w:color="auto"/>
      </w:pBdr>
      <w:spacing w:before="160" w:after="120"/>
      <w:outlineLvl w:val="1"/>
    </w:pPr>
    <w:rPr>
      <w:sz w:val="28"/>
      <w:szCs w:val="28"/>
    </w:rPr>
  </w:style>
  <w:style w:type="paragraph" w:styleId="Heading3">
    <w:name w:val="heading 3"/>
    <w:basedOn w:val="Heading2"/>
    <w:next w:val="Normal"/>
    <w:qFormat/>
    <w:rsid w:val="0074257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4257F"/>
    <w:pPr>
      <w:numPr>
        <w:ilvl w:val="3"/>
      </w:numPr>
      <w:outlineLvl w:val="3"/>
    </w:pPr>
    <w:rPr>
      <w:sz w:val="24"/>
    </w:rPr>
  </w:style>
  <w:style w:type="paragraph" w:styleId="Heading5">
    <w:name w:val="heading 5"/>
    <w:aliases w:val="h5,Heading5"/>
    <w:basedOn w:val="Heading4"/>
    <w:next w:val="Normal"/>
    <w:qFormat/>
    <w:rsid w:val="0074257F"/>
    <w:pPr>
      <w:numPr>
        <w:ilvl w:val="4"/>
      </w:numPr>
      <w:outlineLvl w:val="4"/>
    </w:pPr>
    <w:rPr>
      <w:sz w:val="22"/>
    </w:rPr>
  </w:style>
  <w:style w:type="paragraph" w:styleId="Heading6">
    <w:name w:val="heading 6"/>
    <w:basedOn w:val="Normal"/>
    <w:next w:val="Normal"/>
    <w:qFormat/>
    <w:rsid w:val="0074257F"/>
    <w:pPr>
      <w:keepNext/>
      <w:keepLines/>
      <w:numPr>
        <w:ilvl w:val="5"/>
        <w:numId w:val="24"/>
      </w:numPr>
      <w:spacing w:before="120" w:after="120"/>
      <w:outlineLvl w:val="5"/>
    </w:pPr>
    <w:rPr>
      <w:rFonts w:ascii="Arial" w:hAnsi="Arial"/>
      <w:sz w:val="20"/>
      <w:szCs w:val="28"/>
    </w:rPr>
  </w:style>
  <w:style w:type="paragraph" w:styleId="Heading7">
    <w:name w:val="heading 7"/>
    <w:basedOn w:val="Normal"/>
    <w:next w:val="Normal"/>
    <w:qFormat/>
    <w:rsid w:val="0074257F"/>
    <w:pPr>
      <w:keepNext/>
      <w:keepLines/>
      <w:numPr>
        <w:ilvl w:val="6"/>
        <w:numId w:val="24"/>
      </w:numPr>
      <w:spacing w:before="120" w:after="120"/>
      <w:outlineLvl w:val="6"/>
    </w:pPr>
    <w:rPr>
      <w:rFonts w:ascii="Arial" w:hAnsi="Arial"/>
      <w:sz w:val="20"/>
      <w:szCs w:val="28"/>
    </w:rPr>
  </w:style>
  <w:style w:type="paragraph" w:styleId="Heading8">
    <w:name w:val="heading 8"/>
    <w:basedOn w:val="Heading1"/>
    <w:next w:val="Normal"/>
    <w:qFormat/>
    <w:rsid w:val="0074257F"/>
    <w:pPr>
      <w:numPr>
        <w:ilvl w:val="7"/>
      </w:numPr>
      <w:outlineLvl w:val="7"/>
    </w:pPr>
  </w:style>
  <w:style w:type="paragraph" w:styleId="Heading9">
    <w:name w:val="heading 9"/>
    <w:basedOn w:val="Heading8"/>
    <w:next w:val="Normal"/>
    <w:qFormat/>
    <w:rsid w:val="0074257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4257F"/>
    <w:pPr>
      <w:widowControl w:val="0"/>
    </w:pPr>
    <w:rPr>
      <w:rFonts w:ascii="Arial" w:eastAsia="MS Mincho" w:hAnsi="Arial"/>
      <w:b/>
      <w:noProof/>
      <w:sz w:val="18"/>
      <w:lang w:val="en-GB"/>
    </w:rPr>
  </w:style>
  <w:style w:type="paragraph" w:styleId="Footer">
    <w:name w:val="footer"/>
    <w:basedOn w:val="Header"/>
    <w:rsid w:val="0074257F"/>
    <w:pPr>
      <w:jc w:val="center"/>
    </w:pPr>
    <w:rPr>
      <w:i/>
    </w:rPr>
  </w:style>
  <w:style w:type="paragraph" w:customStyle="1" w:styleId="Heading1b">
    <w:name w:val="Heading 1b"/>
    <w:basedOn w:val="Heading1"/>
    <w:semiHidden/>
    <w:rsid w:val="0074257F"/>
    <w:pPr>
      <w:numPr>
        <w:numId w:val="2"/>
      </w:numPr>
    </w:pPr>
  </w:style>
  <w:style w:type="paragraph" w:customStyle="1" w:styleId="Reference">
    <w:name w:val="Reference"/>
    <w:basedOn w:val="Normal"/>
    <w:rsid w:val="0074257F"/>
    <w:pPr>
      <w:numPr>
        <w:numId w:val="1"/>
      </w:numPr>
      <w:overflowPunct w:val="0"/>
      <w:autoSpaceDE w:val="0"/>
      <w:autoSpaceDN w:val="0"/>
      <w:adjustRightInd w:val="0"/>
      <w:ind w:right="-99"/>
      <w:textAlignment w:val="baseline"/>
    </w:pPr>
  </w:style>
  <w:style w:type="numbering" w:styleId="111111">
    <w:name w:val="Outline List 2"/>
    <w:basedOn w:val="NoList"/>
    <w:semiHidden/>
    <w:rsid w:val="0074257F"/>
    <w:pPr>
      <w:numPr>
        <w:numId w:val="3"/>
      </w:numPr>
    </w:pPr>
  </w:style>
  <w:style w:type="numbering" w:styleId="1ai">
    <w:name w:val="Outline List 1"/>
    <w:basedOn w:val="NoList"/>
    <w:semiHidden/>
    <w:rsid w:val="0074257F"/>
    <w:pPr>
      <w:numPr>
        <w:numId w:val="4"/>
      </w:numPr>
    </w:pPr>
  </w:style>
  <w:style w:type="character" w:styleId="HTMLVariable">
    <w:name w:val="HTML Variable"/>
    <w:basedOn w:val="DefaultParagraphFont"/>
    <w:semiHidden/>
    <w:rsid w:val="0074257F"/>
    <w:rPr>
      <w:i/>
      <w:iCs/>
    </w:rPr>
  </w:style>
  <w:style w:type="character" w:styleId="HTMLTypewriter">
    <w:name w:val="HTML Typewriter"/>
    <w:basedOn w:val="DefaultParagraphFont"/>
    <w:semiHidden/>
    <w:rsid w:val="0074257F"/>
    <w:rPr>
      <w:rFonts w:ascii="Courier New" w:hAnsi="Courier New" w:cs="Courier New"/>
      <w:sz w:val="20"/>
      <w:szCs w:val="20"/>
    </w:rPr>
  </w:style>
  <w:style w:type="character" w:styleId="HTMLCode">
    <w:name w:val="HTML Code"/>
    <w:basedOn w:val="DefaultParagraphFont"/>
    <w:semiHidden/>
    <w:rsid w:val="0074257F"/>
    <w:rPr>
      <w:rFonts w:ascii="Courier New" w:hAnsi="Courier New" w:cs="Courier New"/>
      <w:sz w:val="20"/>
      <w:szCs w:val="20"/>
    </w:rPr>
  </w:style>
  <w:style w:type="paragraph" w:styleId="HTMLAddress">
    <w:name w:val="HTML Address"/>
    <w:basedOn w:val="Normal"/>
    <w:semiHidden/>
    <w:rsid w:val="0074257F"/>
    <w:rPr>
      <w:i/>
      <w:iCs/>
    </w:rPr>
  </w:style>
  <w:style w:type="character" w:styleId="HTMLDefinition">
    <w:name w:val="HTML Definition"/>
    <w:basedOn w:val="DefaultParagraphFont"/>
    <w:semiHidden/>
    <w:rsid w:val="0074257F"/>
    <w:rPr>
      <w:i/>
      <w:iCs/>
    </w:rPr>
  </w:style>
  <w:style w:type="character" w:styleId="HTMLKeyboard">
    <w:name w:val="HTML Keyboard"/>
    <w:basedOn w:val="DefaultParagraphFont"/>
    <w:semiHidden/>
    <w:rsid w:val="0074257F"/>
    <w:rPr>
      <w:rFonts w:ascii="Courier New" w:hAnsi="Courier New" w:cs="Courier New"/>
      <w:sz w:val="20"/>
      <w:szCs w:val="20"/>
    </w:rPr>
  </w:style>
  <w:style w:type="character" w:styleId="HTMLAcronym">
    <w:name w:val="HTML Acronym"/>
    <w:basedOn w:val="DefaultParagraphFont"/>
    <w:semiHidden/>
    <w:rsid w:val="0074257F"/>
  </w:style>
  <w:style w:type="character" w:styleId="HTMLSample">
    <w:name w:val="HTML Sample"/>
    <w:basedOn w:val="DefaultParagraphFont"/>
    <w:semiHidden/>
    <w:rsid w:val="0074257F"/>
    <w:rPr>
      <w:rFonts w:ascii="Courier New" w:hAnsi="Courier New" w:cs="Courier New"/>
    </w:rPr>
  </w:style>
  <w:style w:type="character" w:styleId="HTMLCite">
    <w:name w:val="HTML Cite"/>
    <w:basedOn w:val="DefaultParagraphFont"/>
    <w:semiHidden/>
    <w:rsid w:val="0074257F"/>
    <w:rPr>
      <w:i/>
      <w:iCs/>
    </w:rPr>
  </w:style>
  <w:style w:type="paragraph" w:styleId="HTMLPreformatted">
    <w:name w:val="HTML Preformatted"/>
    <w:basedOn w:val="Normal"/>
    <w:semiHidden/>
    <w:rsid w:val="0074257F"/>
    <w:rPr>
      <w:rFonts w:ascii="Courier New" w:hAnsi="Courier New" w:cs="Courier New"/>
      <w:sz w:val="20"/>
    </w:rPr>
  </w:style>
  <w:style w:type="paragraph" w:styleId="Title">
    <w:name w:val="Title"/>
    <w:basedOn w:val="Normal"/>
    <w:qFormat/>
    <w:rsid w:val="0074257F"/>
    <w:pPr>
      <w:spacing w:before="240" w:after="60"/>
      <w:jc w:val="center"/>
      <w:outlineLvl w:val="0"/>
    </w:pPr>
    <w:rPr>
      <w:rFonts w:ascii="Arial" w:hAnsi="Arial" w:cs="Arial"/>
      <w:b/>
      <w:bCs/>
      <w:kern w:val="28"/>
      <w:sz w:val="32"/>
      <w:szCs w:val="32"/>
    </w:rPr>
  </w:style>
  <w:style w:type="table" w:styleId="TableTheme">
    <w:name w:val="Table Theme"/>
    <w:basedOn w:val="TableNormal"/>
    <w:semiHidden/>
    <w:rsid w:val="0074257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74257F"/>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4257F"/>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4257F"/>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Hyperlink">
    <w:name w:val="Hyperlink"/>
    <w:basedOn w:val="DefaultParagraphFont"/>
    <w:semiHidden/>
    <w:rsid w:val="0074257F"/>
    <w:rPr>
      <w:color w:val="0000FF"/>
      <w:u w:val="single"/>
    </w:rPr>
  </w:style>
  <w:style w:type="paragraph" w:styleId="Salutation">
    <w:name w:val="Salutation"/>
    <w:basedOn w:val="Normal"/>
    <w:next w:val="Normal"/>
    <w:semiHidden/>
    <w:rsid w:val="0074257F"/>
  </w:style>
  <w:style w:type="paragraph" w:styleId="PlainText">
    <w:name w:val="Plain Text"/>
    <w:basedOn w:val="Normal"/>
    <w:semiHidden/>
    <w:rsid w:val="0074257F"/>
    <w:rPr>
      <w:rFonts w:ascii="Courier New" w:hAnsi="Courier New" w:cs="Courier New"/>
      <w:sz w:val="20"/>
    </w:rPr>
  </w:style>
  <w:style w:type="table" w:styleId="TableElegant">
    <w:name w:val="Table Elegant"/>
    <w:basedOn w:val="TableNormal"/>
    <w:semiHidden/>
    <w:rsid w:val="0074257F"/>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74257F"/>
  </w:style>
  <w:style w:type="paragraph" w:styleId="Subtitle">
    <w:name w:val="Subtitle"/>
    <w:basedOn w:val="Normal"/>
    <w:qFormat/>
    <w:rsid w:val="0074257F"/>
    <w:pPr>
      <w:spacing w:after="60"/>
      <w:jc w:val="center"/>
      <w:outlineLvl w:val="1"/>
    </w:pPr>
    <w:rPr>
      <w:rFonts w:ascii="Arial" w:hAnsi="Arial" w:cs="Arial"/>
      <w:sz w:val="24"/>
      <w:szCs w:val="24"/>
    </w:rPr>
  </w:style>
  <w:style w:type="table" w:styleId="TableClassic1">
    <w:name w:val="Table Classic 1"/>
    <w:basedOn w:val="TableNormal"/>
    <w:semiHidden/>
    <w:rsid w:val="0074257F"/>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4257F"/>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4257F"/>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4257F"/>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74257F"/>
    <w:rPr>
      <w:rFonts w:ascii="Arial" w:hAnsi="Arial" w:cs="Arial"/>
      <w:sz w:val="20"/>
    </w:rPr>
  </w:style>
  <w:style w:type="table" w:styleId="TableSimple1">
    <w:name w:val="Table Simple 1"/>
    <w:basedOn w:val="TableNormal"/>
    <w:semiHidden/>
    <w:rsid w:val="0074257F"/>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4257F"/>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74257F"/>
    <w:pPr>
      <w:ind w:left="4252"/>
    </w:pPr>
  </w:style>
  <w:style w:type="table" w:styleId="TableSubtle1">
    <w:name w:val="Table Subtle 1"/>
    <w:basedOn w:val="TableNormal"/>
    <w:semiHidden/>
    <w:rsid w:val="0074257F"/>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4257F"/>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74257F"/>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4257F"/>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4257F"/>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
    <w:name w:val="List"/>
    <w:basedOn w:val="Normal"/>
    <w:semiHidden/>
    <w:rsid w:val="0074257F"/>
    <w:pPr>
      <w:ind w:left="283" w:hanging="283"/>
    </w:pPr>
  </w:style>
  <w:style w:type="paragraph" w:styleId="List2">
    <w:name w:val="List 2"/>
    <w:basedOn w:val="Normal"/>
    <w:semiHidden/>
    <w:rsid w:val="0074257F"/>
    <w:pPr>
      <w:ind w:left="566" w:hanging="283"/>
    </w:pPr>
  </w:style>
  <w:style w:type="paragraph" w:styleId="List3">
    <w:name w:val="List 3"/>
    <w:basedOn w:val="Normal"/>
    <w:semiHidden/>
    <w:rsid w:val="0074257F"/>
    <w:pPr>
      <w:ind w:left="849" w:hanging="283"/>
    </w:pPr>
  </w:style>
  <w:style w:type="paragraph" w:styleId="List4">
    <w:name w:val="List 4"/>
    <w:basedOn w:val="Normal"/>
    <w:semiHidden/>
    <w:rsid w:val="0074257F"/>
    <w:pPr>
      <w:ind w:left="1132" w:hanging="283"/>
    </w:pPr>
  </w:style>
  <w:style w:type="paragraph" w:styleId="List5">
    <w:name w:val="List 5"/>
    <w:basedOn w:val="Normal"/>
    <w:semiHidden/>
    <w:rsid w:val="0074257F"/>
    <w:pPr>
      <w:ind w:left="1415" w:hanging="283"/>
    </w:pPr>
  </w:style>
  <w:style w:type="paragraph" w:styleId="ListNumber">
    <w:name w:val="List Number"/>
    <w:basedOn w:val="Normal"/>
    <w:semiHidden/>
    <w:rsid w:val="0074257F"/>
    <w:pPr>
      <w:numPr>
        <w:numId w:val="5"/>
      </w:numPr>
    </w:pPr>
  </w:style>
  <w:style w:type="paragraph" w:styleId="ListNumber2">
    <w:name w:val="List Number 2"/>
    <w:basedOn w:val="Normal"/>
    <w:semiHidden/>
    <w:rsid w:val="0074257F"/>
    <w:pPr>
      <w:numPr>
        <w:numId w:val="6"/>
      </w:numPr>
    </w:pPr>
  </w:style>
  <w:style w:type="paragraph" w:styleId="ListNumber3">
    <w:name w:val="List Number 3"/>
    <w:basedOn w:val="Normal"/>
    <w:semiHidden/>
    <w:rsid w:val="0074257F"/>
    <w:pPr>
      <w:numPr>
        <w:numId w:val="7"/>
      </w:numPr>
    </w:pPr>
  </w:style>
  <w:style w:type="paragraph" w:styleId="ListNumber4">
    <w:name w:val="List Number 4"/>
    <w:basedOn w:val="Normal"/>
    <w:semiHidden/>
    <w:rsid w:val="0074257F"/>
    <w:pPr>
      <w:numPr>
        <w:numId w:val="8"/>
      </w:numPr>
    </w:pPr>
  </w:style>
  <w:style w:type="paragraph" w:styleId="ListNumber5">
    <w:name w:val="List Number 5"/>
    <w:basedOn w:val="Normal"/>
    <w:semiHidden/>
    <w:rsid w:val="0074257F"/>
    <w:pPr>
      <w:numPr>
        <w:numId w:val="9"/>
      </w:numPr>
    </w:pPr>
  </w:style>
  <w:style w:type="paragraph" w:styleId="ListContinue">
    <w:name w:val="List Continue"/>
    <w:basedOn w:val="Normal"/>
    <w:semiHidden/>
    <w:rsid w:val="0074257F"/>
    <w:pPr>
      <w:spacing w:after="120"/>
      <w:ind w:left="283"/>
    </w:pPr>
  </w:style>
  <w:style w:type="paragraph" w:styleId="ListContinue2">
    <w:name w:val="List Continue 2"/>
    <w:basedOn w:val="Normal"/>
    <w:semiHidden/>
    <w:rsid w:val="0074257F"/>
    <w:pPr>
      <w:spacing w:after="120"/>
      <w:ind w:left="566"/>
    </w:pPr>
  </w:style>
  <w:style w:type="paragraph" w:styleId="ListContinue3">
    <w:name w:val="List Continue 3"/>
    <w:basedOn w:val="Normal"/>
    <w:semiHidden/>
    <w:rsid w:val="0074257F"/>
    <w:pPr>
      <w:spacing w:after="120"/>
      <w:ind w:left="849"/>
    </w:pPr>
  </w:style>
  <w:style w:type="paragraph" w:styleId="ListContinue4">
    <w:name w:val="List Continue 4"/>
    <w:basedOn w:val="Normal"/>
    <w:semiHidden/>
    <w:rsid w:val="0074257F"/>
    <w:pPr>
      <w:spacing w:after="120"/>
      <w:ind w:left="1132"/>
    </w:pPr>
  </w:style>
  <w:style w:type="paragraph" w:styleId="ListContinue5">
    <w:name w:val="List Continue 5"/>
    <w:basedOn w:val="Normal"/>
    <w:semiHidden/>
    <w:rsid w:val="0074257F"/>
    <w:pPr>
      <w:spacing w:after="120"/>
      <w:ind w:left="1415"/>
    </w:pPr>
  </w:style>
  <w:style w:type="paragraph" w:styleId="ListBullet">
    <w:name w:val="List Bullet"/>
    <w:basedOn w:val="Normal"/>
    <w:rsid w:val="0074257F"/>
    <w:pPr>
      <w:numPr>
        <w:numId w:val="10"/>
      </w:numPr>
    </w:pPr>
  </w:style>
  <w:style w:type="paragraph" w:styleId="ListBullet2">
    <w:name w:val="List Bullet 2"/>
    <w:basedOn w:val="Normal"/>
    <w:semiHidden/>
    <w:rsid w:val="0074257F"/>
    <w:pPr>
      <w:numPr>
        <w:numId w:val="11"/>
      </w:numPr>
      <w:tabs>
        <w:tab w:val="clear" w:pos="643"/>
        <w:tab w:val="num" w:pos="360"/>
      </w:tabs>
      <w:ind w:left="0" w:firstLine="0"/>
    </w:pPr>
  </w:style>
  <w:style w:type="paragraph" w:styleId="ListBullet3">
    <w:name w:val="List Bullet 3"/>
    <w:basedOn w:val="Normal"/>
    <w:semiHidden/>
    <w:rsid w:val="0074257F"/>
    <w:pPr>
      <w:numPr>
        <w:numId w:val="12"/>
      </w:numPr>
    </w:pPr>
  </w:style>
  <w:style w:type="paragraph" w:styleId="ListBullet4">
    <w:name w:val="List Bullet 4"/>
    <w:basedOn w:val="Normal"/>
    <w:semiHidden/>
    <w:rsid w:val="0074257F"/>
    <w:pPr>
      <w:numPr>
        <w:numId w:val="13"/>
      </w:numPr>
    </w:pPr>
  </w:style>
  <w:style w:type="paragraph" w:styleId="ListBullet5">
    <w:name w:val="List Bullet 5"/>
    <w:basedOn w:val="Normal"/>
    <w:semiHidden/>
    <w:rsid w:val="0074257F"/>
    <w:pPr>
      <w:numPr>
        <w:numId w:val="14"/>
      </w:numPr>
    </w:pPr>
  </w:style>
  <w:style w:type="table" w:styleId="TableList1">
    <w:name w:val="Table List 1"/>
    <w:basedOn w:val="TableNormal"/>
    <w:semiHidden/>
    <w:rsid w:val="0074257F"/>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4257F"/>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4257F"/>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4257F"/>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4257F"/>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4257F"/>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ntemporary">
    <w:name w:val="Table Contemporary"/>
    <w:basedOn w:val="TableNormal"/>
    <w:semiHidden/>
    <w:rsid w:val="0074257F"/>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74257F"/>
    <w:rPr>
      <w:sz w:val="24"/>
      <w:szCs w:val="24"/>
    </w:rPr>
  </w:style>
  <w:style w:type="paragraph" w:styleId="Signature">
    <w:name w:val="Signature"/>
    <w:basedOn w:val="Normal"/>
    <w:semiHidden/>
    <w:rsid w:val="0074257F"/>
    <w:pPr>
      <w:ind w:left="4252"/>
    </w:pPr>
  </w:style>
  <w:style w:type="character" w:styleId="Emphasis">
    <w:name w:val="Emphasis"/>
    <w:basedOn w:val="DefaultParagraphFont"/>
    <w:qFormat/>
    <w:rsid w:val="0074257F"/>
    <w:rPr>
      <w:i/>
      <w:iCs/>
    </w:rPr>
  </w:style>
  <w:style w:type="paragraph" w:styleId="Date">
    <w:name w:val="Date"/>
    <w:basedOn w:val="Normal"/>
    <w:next w:val="Normal"/>
    <w:semiHidden/>
    <w:rsid w:val="0074257F"/>
  </w:style>
  <w:style w:type="paragraph" w:styleId="EnvelopeAddress">
    <w:name w:val="envelope address"/>
    <w:basedOn w:val="Normal"/>
    <w:semiHidden/>
    <w:rsid w:val="0074257F"/>
    <w:pPr>
      <w:framePr w:w="7920" w:h="1980" w:hRule="exact" w:hSpace="180" w:wrap="auto" w:hAnchor="page" w:xAlign="center" w:yAlign="bottom"/>
      <w:ind w:left="2880"/>
    </w:pPr>
    <w:rPr>
      <w:rFonts w:ascii="Arial" w:hAnsi="Arial" w:cs="Arial"/>
      <w:sz w:val="24"/>
      <w:szCs w:val="24"/>
    </w:rPr>
  </w:style>
  <w:style w:type="table" w:styleId="TableColumns1">
    <w:name w:val="Table Columns 1"/>
    <w:basedOn w:val="TableNormal"/>
    <w:semiHidden/>
    <w:rsid w:val="0074257F"/>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4257F"/>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4257F"/>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4257F"/>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4257F"/>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semiHidden/>
    <w:rsid w:val="0074257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4257F"/>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4257F"/>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4257F"/>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4257F"/>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4257F"/>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74257F"/>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4257F"/>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4257F"/>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74257F"/>
    <w:pPr>
      <w:spacing w:after="120"/>
      <w:ind w:left="1440" w:right="1440"/>
    </w:pPr>
  </w:style>
  <w:style w:type="numbering" w:styleId="ArticleSection">
    <w:name w:val="Outline List 3"/>
    <w:basedOn w:val="NoList"/>
    <w:semiHidden/>
    <w:rsid w:val="0074257F"/>
    <w:pPr>
      <w:numPr>
        <w:numId w:val="15"/>
      </w:numPr>
    </w:pPr>
  </w:style>
  <w:style w:type="paragraph" w:styleId="MessageHeader">
    <w:name w:val="Message Header"/>
    <w:basedOn w:val="Normal"/>
    <w:semiHidden/>
    <w:rsid w:val="0074257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styleId="LineNumber">
    <w:name w:val="line number"/>
    <w:basedOn w:val="DefaultParagraphFont"/>
    <w:semiHidden/>
    <w:rsid w:val="0074257F"/>
  </w:style>
  <w:style w:type="character" w:styleId="Strong">
    <w:name w:val="Strong"/>
    <w:basedOn w:val="DefaultParagraphFont"/>
    <w:qFormat/>
    <w:rsid w:val="0074257F"/>
    <w:rPr>
      <w:b/>
      <w:bCs/>
    </w:rPr>
  </w:style>
  <w:style w:type="character" w:styleId="PageNumber">
    <w:name w:val="page number"/>
    <w:basedOn w:val="DefaultParagraphFont"/>
    <w:semiHidden/>
    <w:rsid w:val="0074257F"/>
  </w:style>
  <w:style w:type="character" w:styleId="FollowedHyperlink">
    <w:name w:val="FollowedHyperlink"/>
    <w:basedOn w:val="DefaultParagraphFont"/>
    <w:semiHidden/>
    <w:rsid w:val="0074257F"/>
    <w:rPr>
      <w:color w:val="800080"/>
      <w:u w:val="single"/>
    </w:rPr>
  </w:style>
  <w:style w:type="paragraph" w:styleId="BodyText">
    <w:name w:val="Body Text"/>
    <w:basedOn w:val="Normal"/>
    <w:semiHidden/>
    <w:rsid w:val="0074257F"/>
    <w:pPr>
      <w:spacing w:after="120"/>
    </w:pPr>
  </w:style>
  <w:style w:type="paragraph" w:styleId="BodyTextFirstIndent">
    <w:name w:val="Body Text First Indent"/>
    <w:basedOn w:val="BodyText"/>
    <w:semiHidden/>
    <w:rsid w:val="0074257F"/>
    <w:pPr>
      <w:ind w:firstLine="210"/>
    </w:pPr>
  </w:style>
  <w:style w:type="paragraph" w:styleId="BodyTextIndent">
    <w:name w:val="Body Text Indent"/>
    <w:basedOn w:val="Normal"/>
    <w:semiHidden/>
    <w:rsid w:val="0074257F"/>
    <w:pPr>
      <w:spacing w:after="120"/>
      <w:ind w:left="283"/>
    </w:pPr>
  </w:style>
  <w:style w:type="paragraph" w:styleId="BodyTextFirstIndent2">
    <w:name w:val="Body Text First Indent 2"/>
    <w:basedOn w:val="BodyTextIndent"/>
    <w:semiHidden/>
    <w:rsid w:val="0074257F"/>
    <w:pPr>
      <w:ind w:firstLine="210"/>
    </w:pPr>
  </w:style>
  <w:style w:type="paragraph" w:styleId="NormalIndent">
    <w:name w:val="Normal Indent"/>
    <w:basedOn w:val="Normal"/>
    <w:semiHidden/>
    <w:rsid w:val="0074257F"/>
    <w:pPr>
      <w:ind w:left="720"/>
    </w:pPr>
  </w:style>
  <w:style w:type="paragraph" w:styleId="BodyText2">
    <w:name w:val="Body Text 2"/>
    <w:basedOn w:val="Normal"/>
    <w:semiHidden/>
    <w:rsid w:val="0074257F"/>
    <w:pPr>
      <w:spacing w:after="120" w:line="480" w:lineRule="auto"/>
    </w:pPr>
  </w:style>
  <w:style w:type="paragraph" w:styleId="BodyText3">
    <w:name w:val="Body Text 3"/>
    <w:basedOn w:val="Normal"/>
    <w:semiHidden/>
    <w:rsid w:val="0074257F"/>
    <w:pPr>
      <w:spacing w:after="120"/>
    </w:pPr>
    <w:rPr>
      <w:sz w:val="16"/>
      <w:szCs w:val="16"/>
    </w:rPr>
  </w:style>
  <w:style w:type="paragraph" w:styleId="BodyTextIndent2">
    <w:name w:val="Body Text Indent 2"/>
    <w:basedOn w:val="Normal"/>
    <w:semiHidden/>
    <w:rsid w:val="0074257F"/>
    <w:pPr>
      <w:spacing w:after="120" w:line="480" w:lineRule="auto"/>
      <w:ind w:left="283"/>
    </w:pPr>
  </w:style>
  <w:style w:type="paragraph" w:styleId="BodyTextIndent3">
    <w:name w:val="Body Text Indent 3"/>
    <w:basedOn w:val="Normal"/>
    <w:semiHidden/>
    <w:rsid w:val="0074257F"/>
    <w:pPr>
      <w:spacing w:after="120"/>
      <w:ind w:left="283"/>
    </w:pPr>
    <w:rPr>
      <w:sz w:val="16"/>
      <w:szCs w:val="16"/>
    </w:rPr>
  </w:style>
  <w:style w:type="paragraph" w:styleId="NoteHeading">
    <w:name w:val="Note Heading"/>
    <w:basedOn w:val="Normal"/>
    <w:next w:val="Normal"/>
    <w:semiHidden/>
    <w:rsid w:val="0074257F"/>
  </w:style>
  <w:style w:type="table" w:styleId="TableProfessional">
    <w:name w:val="Table Professional"/>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E868A8"/>
    <w:pPr>
      <w:shd w:val="clear" w:color="auto" w:fill="000080"/>
    </w:pPr>
    <w:rPr>
      <w:rFonts w:ascii="Tahoma" w:hAnsi="Tahoma" w:cs="Tahoma"/>
      <w:sz w:val="20"/>
    </w:rPr>
  </w:style>
  <w:style w:type="paragraph" w:customStyle="1" w:styleId="CharChar1CharCharCharCharCharCharCharChar2CharCharCharChar">
    <w:name w:val="Char Char1 Char Char Char Char Char Char Char Char2 Char Char Char Char"/>
    <w:semiHidden/>
    <w:rsid w:val="00AE2E7C"/>
    <w:pPr>
      <w:keepNext/>
      <w:numPr>
        <w:numId w:val="16"/>
      </w:numPr>
      <w:autoSpaceDE w:val="0"/>
      <w:autoSpaceDN w:val="0"/>
      <w:adjustRightInd w:val="0"/>
      <w:spacing w:before="60" w:after="60"/>
      <w:jc w:val="both"/>
    </w:pPr>
    <w:rPr>
      <w:rFonts w:ascii="Arial" w:hAnsi="Arial" w:cs="Arial"/>
      <w:color w:val="0000FF"/>
      <w:kern w:val="2"/>
      <w:lang w:eastAsia="zh-CN"/>
    </w:rPr>
  </w:style>
  <w:style w:type="paragraph" w:customStyle="1" w:styleId="figurecaption">
    <w:name w:val="figure caption"/>
    <w:rsid w:val="007F0EEF"/>
    <w:pPr>
      <w:numPr>
        <w:numId w:val="17"/>
      </w:numPr>
      <w:spacing w:before="80" w:after="200"/>
      <w:jc w:val="center"/>
    </w:pPr>
    <w:rPr>
      <w:noProof/>
      <w:sz w:val="16"/>
      <w:szCs w:val="16"/>
    </w:rPr>
  </w:style>
  <w:style w:type="paragraph" w:customStyle="1" w:styleId="TAL">
    <w:name w:val="TAL"/>
    <w:basedOn w:val="Normal"/>
    <w:link w:val="TALCar"/>
    <w:rsid w:val="007F0EEF"/>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ar">
    <w:name w:val="TAL Car"/>
    <w:basedOn w:val="DefaultParagraphFont"/>
    <w:link w:val="TAL"/>
    <w:rsid w:val="007F0EEF"/>
    <w:rPr>
      <w:sz w:val="18"/>
      <w:lang w:val="en-GB" w:eastAsia="ja-JP"/>
    </w:rPr>
  </w:style>
  <w:style w:type="paragraph" w:customStyle="1" w:styleId="TAH">
    <w:name w:val="TAH"/>
    <w:basedOn w:val="Normal"/>
    <w:link w:val="TAHCar"/>
    <w:rsid w:val="007F0EEF"/>
    <w:pPr>
      <w:keepNext/>
      <w:keepLines/>
      <w:overflowPunct w:val="0"/>
      <w:autoSpaceDE w:val="0"/>
      <w:autoSpaceDN w:val="0"/>
      <w:adjustRightInd w:val="0"/>
      <w:spacing w:after="0"/>
      <w:jc w:val="center"/>
      <w:textAlignment w:val="baseline"/>
    </w:pPr>
    <w:rPr>
      <w:rFonts w:ascii="Arial" w:eastAsia="Times New Roman" w:hAnsi="Arial"/>
      <w:b/>
      <w:sz w:val="18"/>
    </w:rPr>
  </w:style>
  <w:style w:type="paragraph" w:customStyle="1" w:styleId="bulletlist">
    <w:name w:val="bullet list"/>
    <w:basedOn w:val="BodyText"/>
    <w:rsid w:val="00CB36A0"/>
    <w:pPr>
      <w:numPr>
        <w:numId w:val="18"/>
      </w:numPr>
      <w:spacing w:line="228" w:lineRule="auto"/>
      <w:jc w:val="both"/>
    </w:pPr>
    <w:rPr>
      <w:rFonts w:eastAsia="SimSun"/>
      <w:spacing w:val="-1"/>
      <w:sz w:val="20"/>
      <w:lang w:val="en-US"/>
    </w:rPr>
  </w:style>
  <w:style w:type="paragraph" w:customStyle="1" w:styleId="references">
    <w:name w:val="references"/>
    <w:rsid w:val="00FB127B"/>
    <w:pPr>
      <w:numPr>
        <w:numId w:val="19"/>
      </w:numPr>
      <w:spacing w:after="50" w:line="180" w:lineRule="exact"/>
      <w:jc w:val="both"/>
    </w:pPr>
    <w:rPr>
      <w:rFonts w:eastAsia="MS Mincho"/>
      <w:noProof/>
      <w:sz w:val="16"/>
      <w:szCs w:val="16"/>
    </w:rPr>
  </w:style>
  <w:style w:type="paragraph" w:customStyle="1" w:styleId="CharChar1CharCharCharCharCharCharCharCharCharCharCharChar">
    <w:name w:val="Char Char1 Char Char Char Char Char Char Char Char Char Char Char Char"/>
    <w:basedOn w:val="Normal"/>
    <w:rsid w:val="00150337"/>
    <w:pPr>
      <w:widowControl w:val="0"/>
      <w:spacing w:after="0"/>
      <w:jc w:val="both"/>
    </w:pPr>
    <w:rPr>
      <w:rFonts w:eastAsia="SimSun"/>
      <w:kern w:val="2"/>
      <w:sz w:val="21"/>
      <w:szCs w:val="24"/>
      <w:lang w:val="en-US" w:eastAsia="zh-CN"/>
    </w:rPr>
  </w:style>
  <w:style w:type="paragraph" w:styleId="BalloonText">
    <w:name w:val="Balloon Text"/>
    <w:basedOn w:val="Normal"/>
    <w:semiHidden/>
    <w:rsid w:val="00150337"/>
    <w:rPr>
      <w:sz w:val="18"/>
      <w:szCs w:val="18"/>
    </w:rPr>
  </w:style>
  <w:style w:type="paragraph" w:customStyle="1" w:styleId="CharCharCharCharCharCharCharCharChar">
    <w:name w:val="Char Char Char Char Char Char Char Char Char"/>
    <w:autoRedefine/>
    <w:rsid w:val="00F30343"/>
    <w:pPr>
      <w:widowControl w:val="0"/>
      <w:spacing w:line="300" w:lineRule="auto"/>
      <w:ind w:firstLineChars="200" w:firstLine="480"/>
      <w:jc w:val="both"/>
    </w:pPr>
    <w:rPr>
      <w:rFonts w:ascii="Arial" w:hAnsi="Arial" w:cs="Arial"/>
      <w:color w:val="0000FF"/>
      <w:kern w:val="2"/>
      <w:sz w:val="22"/>
      <w:lang w:eastAsia="zh-CN"/>
    </w:rPr>
  </w:style>
  <w:style w:type="paragraph" w:customStyle="1" w:styleId="CharCharCharCharCharCharCharCharCharCharCharCharCharChar1">
    <w:name w:val="Char Char Char Char Char Char Char Char Char Char Char Char Char Char1"/>
    <w:semiHidden/>
    <w:rsid w:val="00977697"/>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character" w:styleId="CommentReference">
    <w:name w:val="annotation reference"/>
    <w:basedOn w:val="DefaultParagraphFont"/>
    <w:rsid w:val="00977697"/>
    <w:rPr>
      <w:sz w:val="21"/>
      <w:szCs w:val="21"/>
    </w:rPr>
  </w:style>
  <w:style w:type="paragraph" w:styleId="CommentText">
    <w:name w:val="annotation text"/>
    <w:basedOn w:val="Normal"/>
    <w:link w:val="CommentTextChar"/>
    <w:rsid w:val="00977697"/>
    <w:pPr>
      <w:spacing w:after="0"/>
    </w:pPr>
    <w:rPr>
      <w:rFonts w:eastAsia="SimSun"/>
      <w:sz w:val="20"/>
      <w:lang w:val="en-US"/>
    </w:rPr>
  </w:style>
  <w:style w:type="character" w:customStyle="1" w:styleId="CommentTextChar">
    <w:name w:val="Comment Text Char"/>
    <w:basedOn w:val="DefaultParagraphFont"/>
    <w:link w:val="CommentText"/>
    <w:rsid w:val="00977697"/>
    <w:rPr>
      <w:lang w:eastAsia="en-US"/>
    </w:rPr>
  </w:style>
  <w:style w:type="paragraph" w:styleId="CommentSubject">
    <w:name w:val="annotation subject"/>
    <w:basedOn w:val="CommentText"/>
    <w:next w:val="CommentText"/>
    <w:semiHidden/>
    <w:rsid w:val="00E368C7"/>
    <w:pPr>
      <w:spacing w:after="180"/>
    </w:pPr>
    <w:rPr>
      <w:rFonts w:eastAsia="MS Mincho"/>
      <w:b/>
      <w:bCs/>
      <w:sz w:val="22"/>
      <w:lang w:val="en-GB"/>
    </w:rPr>
  </w:style>
  <w:style w:type="paragraph" w:customStyle="1" w:styleId="CharChar2">
    <w:name w:val="Char Char2"/>
    <w:semiHidden/>
    <w:rsid w:val="009F317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rsid w:val="00FD68D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
    <w:name w:val="Char Char1 Char Char Char Char Char Char Char Char"/>
    <w:semiHidden/>
    <w:rsid w:val="00DB0BB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1">
    <w:name w:val="Char Char1 Char Char Char Char Char Char Char Char1"/>
    <w:semiHidden/>
    <w:rsid w:val="0057622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
    <w:name w:val="Char Char1 Char Char Char Char"/>
    <w:basedOn w:val="Normal"/>
    <w:semiHidden/>
    <w:rsid w:val="00492DDA"/>
    <w:pPr>
      <w:spacing w:after="160" w:line="240" w:lineRule="exact"/>
    </w:pPr>
    <w:rPr>
      <w:rFonts w:ascii="Arial" w:eastAsia="SimSun" w:hAnsi="Arial" w:cs="Arial"/>
      <w:color w:val="0000FF"/>
      <w:kern w:val="2"/>
      <w:sz w:val="20"/>
      <w:lang w:val="en-US" w:eastAsia="zh-CN"/>
    </w:rPr>
  </w:style>
  <w:style w:type="paragraph" w:customStyle="1" w:styleId="Char2CharCharCharCharCharCharCharCharCharCharCharCharCharCharCharCharCharCharCharChar">
    <w:name w:val="Char2 Char Char Char Char Char Char Char Char Char Char Char Char Char Char Char Char Char Char Char Char"/>
    <w:autoRedefine/>
    <w:semiHidden/>
    <w:rsid w:val="004222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3D373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RCoverPage">
    <w:name w:val="CR Cover Page"/>
    <w:rsid w:val="006B2A0D"/>
    <w:pPr>
      <w:spacing w:after="120"/>
    </w:pPr>
    <w:rPr>
      <w:rFonts w:ascii="Arial" w:hAnsi="Arial"/>
      <w:lang w:val="en-GB"/>
    </w:rPr>
  </w:style>
  <w:style w:type="paragraph" w:customStyle="1" w:styleId="PL">
    <w:name w:val="PL"/>
    <w:link w:val="PLChar"/>
    <w:rsid w:val="00930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rsid w:val="00930038"/>
    <w:rPr>
      <w:rFonts w:ascii="Courier New" w:eastAsia="Times New Roman" w:hAnsi="Courier New"/>
      <w:noProof/>
      <w:sz w:val="16"/>
      <w:lang w:val="en-GB" w:eastAsia="ja-JP"/>
    </w:rPr>
  </w:style>
  <w:style w:type="paragraph" w:styleId="ListParagraph">
    <w:name w:val="List Paragraph"/>
    <w:basedOn w:val="Normal"/>
    <w:uiPriority w:val="34"/>
    <w:qFormat/>
    <w:rsid w:val="00930038"/>
    <w:pPr>
      <w:ind w:left="720"/>
    </w:pPr>
  </w:style>
  <w:style w:type="paragraph" w:customStyle="1" w:styleId="Doc-text2">
    <w:name w:val="Doc-text2"/>
    <w:basedOn w:val="Normal"/>
    <w:link w:val="Doc-text2Char"/>
    <w:qFormat/>
    <w:rsid w:val="00A40C9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A40C98"/>
    <w:rPr>
      <w:rFonts w:ascii="Arial" w:eastAsia="MS Mincho" w:hAnsi="Arial"/>
      <w:szCs w:val="24"/>
      <w:lang w:val="en-GB" w:eastAsia="en-GB"/>
    </w:rPr>
  </w:style>
  <w:style w:type="paragraph" w:styleId="FootnoteText">
    <w:name w:val="footnote text"/>
    <w:basedOn w:val="Normal"/>
    <w:link w:val="FootnoteTextChar"/>
    <w:rsid w:val="00C21EDA"/>
    <w:pPr>
      <w:spacing w:after="0"/>
    </w:pPr>
    <w:rPr>
      <w:sz w:val="20"/>
    </w:rPr>
  </w:style>
  <w:style w:type="character" w:customStyle="1" w:styleId="FootnoteTextChar">
    <w:name w:val="Footnote Text Char"/>
    <w:basedOn w:val="DefaultParagraphFont"/>
    <w:link w:val="FootnoteText"/>
    <w:rsid w:val="00C21EDA"/>
    <w:rPr>
      <w:rFonts w:eastAsia="MS Mincho"/>
      <w:lang w:val="en-GB"/>
    </w:rPr>
  </w:style>
  <w:style w:type="character" w:styleId="FootnoteReference">
    <w:name w:val="footnote reference"/>
    <w:basedOn w:val="DefaultParagraphFont"/>
    <w:rsid w:val="00C21EDA"/>
    <w:rPr>
      <w:vertAlign w:val="superscript"/>
    </w:rPr>
  </w:style>
  <w:style w:type="paragraph" w:customStyle="1" w:styleId="TALCharChar">
    <w:name w:val="TAL Char Char"/>
    <w:basedOn w:val="Normal"/>
    <w:link w:val="TALCharCharChar"/>
    <w:rsid w:val="00FF504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basedOn w:val="DefaultParagraphFont"/>
    <w:link w:val="TALCharChar"/>
    <w:rsid w:val="00FF504F"/>
    <w:rPr>
      <w:rFonts w:ascii="Arial" w:eastAsia="Times New Roman" w:hAnsi="Arial"/>
      <w:sz w:val="18"/>
      <w:lang w:val="en-GB" w:eastAsia="ja-JP"/>
    </w:rPr>
  </w:style>
  <w:style w:type="paragraph" w:customStyle="1" w:styleId="CharCharCharCharCharChar">
    <w:name w:val="Char Char Char Char Char Char"/>
    <w:autoRedefine/>
    <w:rsid w:val="00BF72FB"/>
    <w:pPr>
      <w:widowControl w:val="0"/>
      <w:spacing w:line="300" w:lineRule="auto"/>
      <w:ind w:firstLineChars="200" w:firstLine="480"/>
      <w:jc w:val="both"/>
    </w:pPr>
    <w:rPr>
      <w:rFonts w:eastAsia="FangSong_GB2312"/>
      <w:noProof/>
      <w:kern w:val="2"/>
      <w:sz w:val="24"/>
      <w:szCs w:val="24"/>
      <w:lang w:eastAsia="zh-CN"/>
    </w:rPr>
  </w:style>
  <w:style w:type="paragraph" w:customStyle="1" w:styleId="EX">
    <w:name w:val="EX"/>
    <w:basedOn w:val="Normal"/>
    <w:rsid w:val="00F60B0D"/>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TH">
    <w:name w:val="TH"/>
    <w:basedOn w:val="Normal"/>
    <w:link w:val="THChar"/>
    <w:rsid w:val="00F60B0D"/>
    <w:pPr>
      <w:keepNext/>
      <w:keepLines/>
      <w:overflowPunct w:val="0"/>
      <w:autoSpaceDE w:val="0"/>
      <w:autoSpaceDN w:val="0"/>
      <w:adjustRightInd w:val="0"/>
      <w:spacing w:before="60"/>
      <w:jc w:val="center"/>
      <w:textAlignment w:val="baseline"/>
    </w:pPr>
    <w:rPr>
      <w:rFonts w:ascii="Arial" w:eastAsia="Times New Roman" w:hAnsi="Arial"/>
      <w:b/>
      <w:sz w:val="20"/>
      <w:lang w:eastAsia="en-GB"/>
    </w:rPr>
  </w:style>
  <w:style w:type="character" w:customStyle="1" w:styleId="THChar">
    <w:name w:val="TH Char"/>
    <w:basedOn w:val="DefaultParagraphFont"/>
    <w:link w:val="TH"/>
    <w:rsid w:val="00F60B0D"/>
    <w:rPr>
      <w:rFonts w:ascii="Arial" w:eastAsia="Times New Roman" w:hAnsi="Arial"/>
      <w:b/>
      <w:lang w:val="en-GB" w:eastAsia="en-GB"/>
    </w:rPr>
  </w:style>
  <w:style w:type="paragraph" w:customStyle="1" w:styleId="TAC">
    <w:name w:val="TAC"/>
    <w:basedOn w:val="TAL"/>
    <w:link w:val="TACChar"/>
    <w:rsid w:val="00F60B0D"/>
    <w:pPr>
      <w:jc w:val="center"/>
    </w:pPr>
    <w:rPr>
      <w:rFonts w:eastAsia="Times New Roman"/>
      <w:lang w:eastAsia="en-GB"/>
    </w:rPr>
  </w:style>
  <w:style w:type="character" w:customStyle="1" w:styleId="TACChar">
    <w:name w:val="TAC Char"/>
    <w:basedOn w:val="DefaultParagraphFont"/>
    <w:link w:val="TAC"/>
    <w:rsid w:val="00F60B0D"/>
    <w:rPr>
      <w:rFonts w:ascii="Arial" w:eastAsia="Times New Roman" w:hAnsi="Arial"/>
      <w:sz w:val="18"/>
      <w:lang w:val="en-GB" w:eastAsia="en-GB"/>
    </w:rPr>
  </w:style>
  <w:style w:type="paragraph" w:customStyle="1" w:styleId="TAN">
    <w:name w:val="TAN"/>
    <w:basedOn w:val="TAL"/>
    <w:link w:val="TANChar"/>
    <w:rsid w:val="00F60B0D"/>
    <w:pPr>
      <w:ind w:left="851" w:hanging="851"/>
    </w:pPr>
    <w:rPr>
      <w:rFonts w:eastAsia="Times New Roman"/>
      <w:lang w:eastAsia="en-GB"/>
    </w:rPr>
  </w:style>
  <w:style w:type="character" w:customStyle="1" w:styleId="TANChar">
    <w:name w:val="TAN Char"/>
    <w:basedOn w:val="DefaultParagraphFont"/>
    <w:link w:val="TAN"/>
    <w:rsid w:val="00F60B0D"/>
    <w:rPr>
      <w:rFonts w:ascii="Arial" w:eastAsia="Times New Roman" w:hAnsi="Arial"/>
      <w:sz w:val="18"/>
      <w:lang w:val="en-GB" w:eastAsia="en-GB"/>
    </w:rPr>
  </w:style>
  <w:style w:type="character" w:customStyle="1" w:styleId="TAHCar">
    <w:name w:val="TAH Car"/>
    <w:basedOn w:val="DefaultParagraphFont"/>
    <w:link w:val="TAH"/>
    <w:rsid w:val="00F60B0D"/>
    <w:rPr>
      <w:rFonts w:ascii="Arial" w:eastAsia="Times New Roman" w:hAnsi="Arial"/>
      <w:b/>
      <w:sz w:val="18"/>
      <w:lang w:val="en-GB"/>
    </w:rPr>
  </w:style>
  <w:style w:type="paragraph" w:customStyle="1" w:styleId="B1">
    <w:name w:val="B1"/>
    <w:basedOn w:val="List"/>
    <w:link w:val="B1Zchn"/>
    <w:rsid w:val="00D60A03"/>
    <w:pPr>
      <w:ind w:left="568" w:hanging="284"/>
    </w:pPr>
    <w:rPr>
      <w:sz w:val="20"/>
    </w:rPr>
  </w:style>
  <w:style w:type="character" w:customStyle="1" w:styleId="B1Zchn">
    <w:name w:val="B1 Zchn"/>
    <w:basedOn w:val="DefaultParagraphFont"/>
    <w:link w:val="B1"/>
    <w:rsid w:val="00D60A03"/>
    <w:rPr>
      <w:rFonts w:eastAsia="MS Mincho"/>
      <w:lang w:val="en-GB"/>
    </w:rPr>
  </w:style>
  <w:style w:type="paragraph" w:styleId="Caption">
    <w:name w:val="caption"/>
    <w:basedOn w:val="Normal"/>
    <w:next w:val="Normal"/>
    <w:unhideWhenUsed/>
    <w:qFormat/>
    <w:rsid w:val="004B4491"/>
    <w:pPr>
      <w:spacing w:after="200"/>
    </w:pPr>
    <w:rPr>
      <w:b/>
      <w:bCs/>
      <w:color w:val="4F81BD" w:themeColor="accent1"/>
      <w:sz w:val="18"/>
      <w:szCs w:val="18"/>
    </w:rPr>
  </w:style>
  <w:style w:type="paragraph" w:customStyle="1" w:styleId="Char1CharCharCharCharCharCharChar">
    <w:name w:val="Char1 Char Char Char Char Char Char Char"/>
    <w:autoRedefine/>
    <w:rsid w:val="00146EE4"/>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next w:val="Normal"/>
    <w:semiHidden/>
    <w:rsid w:val="00146EE4"/>
    <w:pPr>
      <w:keepNext/>
      <w:tabs>
        <w:tab w:val="num" w:pos="720"/>
      </w:tabs>
      <w:autoSpaceDE w:val="0"/>
      <w:autoSpaceDN w:val="0"/>
      <w:adjustRightInd w:val="0"/>
      <w:ind w:left="720" w:hanging="360"/>
      <w:jc w:val="both"/>
    </w:pPr>
    <w:rPr>
      <w:kern w:val="2"/>
      <w:lang w:val="en-GB" w:eastAsia="zh-CN"/>
    </w:rPr>
  </w:style>
  <w:style w:type="paragraph" w:customStyle="1" w:styleId="NO">
    <w:name w:val="NO"/>
    <w:basedOn w:val="Normal"/>
    <w:link w:val="NOChar"/>
    <w:rsid w:val="00ED4D43"/>
    <w:pPr>
      <w:keepLines/>
      <w:overflowPunct w:val="0"/>
      <w:autoSpaceDE w:val="0"/>
      <w:autoSpaceDN w:val="0"/>
      <w:adjustRightInd w:val="0"/>
      <w:ind w:left="1135" w:hanging="851"/>
      <w:textAlignment w:val="baseline"/>
    </w:pPr>
    <w:rPr>
      <w:rFonts w:eastAsia="Times New Roman"/>
      <w:sz w:val="20"/>
    </w:rPr>
  </w:style>
  <w:style w:type="paragraph" w:customStyle="1" w:styleId="EQ">
    <w:name w:val="EQ"/>
    <w:basedOn w:val="Normal"/>
    <w:next w:val="Normal"/>
    <w:rsid w:val="00ED4D43"/>
    <w:pPr>
      <w:keepLines/>
      <w:tabs>
        <w:tab w:val="center" w:pos="4536"/>
        <w:tab w:val="right" w:pos="9072"/>
      </w:tabs>
      <w:overflowPunct w:val="0"/>
      <w:autoSpaceDE w:val="0"/>
      <w:autoSpaceDN w:val="0"/>
      <w:adjustRightInd w:val="0"/>
      <w:textAlignment w:val="baseline"/>
    </w:pPr>
    <w:rPr>
      <w:rFonts w:eastAsia="Times New Roman"/>
      <w:noProof/>
      <w:sz w:val="20"/>
    </w:rPr>
  </w:style>
  <w:style w:type="character" w:customStyle="1" w:styleId="NOChar">
    <w:name w:val="NO Char"/>
    <w:basedOn w:val="DefaultParagraphFont"/>
    <w:link w:val="NO"/>
    <w:rsid w:val="00ED4D43"/>
    <w:rPr>
      <w:rFonts w:eastAsia="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locked/>
    <w:rsid w:val="00ED4D43"/>
    <w:rPr>
      <w:rFonts w:ascii="Arial" w:eastAsia="MS Mincho" w:hAnsi="Arial"/>
      <w:b/>
      <w:noProof/>
      <w:sz w:val="18"/>
      <w:lang w:val="en-GB"/>
    </w:rPr>
  </w:style>
  <w:style w:type="character" w:customStyle="1" w:styleId="ZGSM">
    <w:name w:val="ZGSM"/>
    <w:rsid w:val="008558D0"/>
  </w:style>
  <w:style w:type="paragraph" w:customStyle="1" w:styleId="ZT">
    <w:name w:val="ZT"/>
    <w:rsid w:val="008558D0"/>
    <w:pPr>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r="http://schemas.openxmlformats.org/officeDocument/2006/relationships" xmlns:w="http://schemas.openxmlformats.org/wordprocessingml/2006/main">
  <w:divs>
    <w:div w:id="9530873">
      <w:bodyDiv w:val="1"/>
      <w:marLeft w:val="0"/>
      <w:marRight w:val="0"/>
      <w:marTop w:val="0"/>
      <w:marBottom w:val="0"/>
      <w:divBdr>
        <w:top w:val="none" w:sz="0" w:space="0" w:color="auto"/>
        <w:left w:val="none" w:sz="0" w:space="0" w:color="auto"/>
        <w:bottom w:val="none" w:sz="0" w:space="0" w:color="auto"/>
        <w:right w:val="none" w:sz="0" w:space="0" w:color="auto"/>
      </w:divBdr>
    </w:div>
    <w:div w:id="129400300">
      <w:bodyDiv w:val="1"/>
      <w:marLeft w:val="0"/>
      <w:marRight w:val="0"/>
      <w:marTop w:val="0"/>
      <w:marBottom w:val="0"/>
      <w:divBdr>
        <w:top w:val="none" w:sz="0" w:space="0" w:color="auto"/>
        <w:left w:val="none" w:sz="0" w:space="0" w:color="auto"/>
        <w:bottom w:val="none" w:sz="0" w:space="0" w:color="auto"/>
        <w:right w:val="none" w:sz="0" w:space="0" w:color="auto"/>
      </w:divBdr>
    </w:div>
    <w:div w:id="212813775">
      <w:bodyDiv w:val="1"/>
      <w:marLeft w:val="0"/>
      <w:marRight w:val="0"/>
      <w:marTop w:val="0"/>
      <w:marBottom w:val="0"/>
      <w:divBdr>
        <w:top w:val="none" w:sz="0" w:space="0" w:color="auto"/>
        <w:left w:val="none" w:sz="0" w:space="0" w:color="auto"/>
        <w:bottom w:val="none" w:sz="0" w:space="0" w:color="auto"/>
        <w:right w:val="none" w:sz="0" w:space="0" w:color="auto"/>
      </w:divBdr>
    </w:div>
    <w:div w:id="355891060">
      <w:bodyDiv w:val="1"/>
      <w:marLeft w:val="0"/>
      <w:marRight w:val="0"/>
      <w:marTop w:val="0"/>
      <w:marBottom w:val="0"/>
      <w:divBdr>
        <w:top w:val="none" w:sz="0" w:space="0" w:color="auto"/>
        <w:left w:val="none" w:sz="0" w:space="0" w:color="auto"/>
        <w:bottom w:val="none" w:sz="0" w:space="0" w:color="auto"/>
        <w:right w:val="none" w:sz="0" w:space="0" w:color="auto"/>
      </w:divBdr>
      <w:divsChild>
        <w:div w:id="904265825">
          <w:marLeft w:val="0"/>
          <w:marRight w:val="0"/>
          <w:marTop w:val="0"/>
          <w:marBottom w:val="0"/>
          <w:divBdr>
            <w:top w:val="none" w:sz="0" w:space="0" w:color="auto"/>
            <w:left w:val="none" w:sz="0" w:space="0" w:color="auto"/>
            <w:bottom w:val="none" w:sz="0" w:space="0" w:color="auto"/>
            <w:right w:val="none" w:sz="0" w:space="0" w:color="auto"/>
          </w:divBdr>
          <w:divsChild>
            <w:div w:id="1137144251">
              <w:marLeft w:val="0"/>
              <w:marRight w:val="0"/>
              <w:marTop w:val="0"/>
              <w:marBottom w:val="0"/>
              <w:divBdr>
                <w:top w:val="none" w:sz="0" w:space="0" w:color="auto"/>
                <w:left w:val="none" w:sz="0" w:space="0" w:color="auto"/>
                <w:bottom w:val="none" w:sz="0" w:space="0" w:color="auto"/>
                <w:right w:val="none" w:sz="0" w:space="0" w:color="auto"/>
              </w:divBdr>
              <w:divsChild>
                <w:div w:id="1067995490">
                  <w:marLeft w:val="0"/>
                  <w:marRight w:val="0"/>
                  <w:marTop w:val="0"/>
                  <w:marBottom w:val="0"/>
                  <w:divBdr>
                    <w:top w:val="none" w:sz="0" w:space="0" w:color="auto"/>
                    <w:left w:val="none" w:sz="0" w:space="0" w:color="auto"/>
                    <w:bottom w:val="none" w:sz="0" w:space="0" w:color="auto"/>
                    <w:right w:val="none" w:sz="0" w:space="0" w:color="auto"/>
                  </w:divBdr>
                  <w:divsChild>
                    <w:div w:id="303127686">
                      <w:marLeft w:val="0"/>
                      <w:marRight w:val="0"/>
                      <w:marTop w:val="0"/>
                      <w:marBottom w:val="0"/>
                      <w:divBdr>
                        <w:top w:val="none" w:sz="0" w:space="0" w:color="auto"/>
                        <w:left w:val="none" w:sz="0" w:space="0" w:color="auto"/>
                        <w:bottom w:val="none" w:sz="0" w:space="0" w:color="auto"/>
                        <w:right w:val="none" w:sz="0" w:space="0" w:color="auto"/>
                      </w:divBdr>
                    </w:div>
                    <w:div w:id="88953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554757">
      <w:bodyDiv w:val="1"/>
      <w:marLeft w:val="0"/>
      <w:marRight w:val="0"/>
      <w:marTop w:val="0"/>
      <w:marBottom w:val="0"/>
      <w:divBdr>
        <w:top w:val="none" w:sz="0" w:space="0" w:color="auto"/>
        <w:left w:val="none" w:sz="0" w:space="0" w:color="auto"/>
        <w:bottom w:val="none" w:sz="0" w:space="0" w:color="auto"/>
        <w:right w:val="none" w:sz="0" w:space="0" w:color="auto"/>
      </w:divBdr>
      <w:divsChild>
        <w:div w:id="433327146">
          <w:marLeft w:val="0"/>
          <w:marRight w:val="0"/>
          <w:marTop w:val="0"/>
          <w:marBottom w:val="0"/>
          <w:divBdr>
            <w:top w:val="none" w:sz="0" w:space="0" w:color="auto"/>
            <w:left w:val="none" w:sz="0" w:space="0" w:color="auto"/>
            <w:bottom w:val="none" w:sz="0" w:space="0" w:color="auto"/>
            <w:right w:val="none" w:sz="0" w:space="0" w:color="auto"/>
          </w:divBdr>
          <w:divsChild>
            <w:div w:id="1240751868">
              <w:marLeft w:val="0"/>
              <w:marRight w:val="0"/>
              <w:marTop w:val="0"/>
              <w:marBottom w:val="0"/>
              <w:divBdr>
                <w:top w:val="none" w:sz="0" w:space="0" w:color="auto"/>
                <w:left w:val="none" w:sz="0" w:space="0" w:color="auto"/>
                <w:bottom w:val="none" w:sz="0" w:space="0" w:color="auto"/>
                <w:right w:val="none" w:sz="0" w:space="0" w:color="auto"/>
              </w:divBdr>
              <w:divsChild>
                <w:div w:id="2043019990">
                  <w:marLeft w:val="0"/>
                  <w:marRight w:val="0"/>
                  <w:marTop w:val="0"/>
                  <w:marBottom w:val="0"/>
                  <w:divBdr>
                    <w:top w:val="none" w:sz="0" w:space="0" w:color="auto"/>
                    <w:left w:val="none" w:sz="0" w:space="0" w:color="auto"/>
                    <w:bottom w:val="none" w:sz="0" w:space="0" w:color="auto"/>
                    <w:right w:val="none" w:sz="0" w:space="0" w:color="auto"/>
                  </w:divBdr>
                  <w:divsChild>
                    <w:div w:id="193770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668910">
      <w:bodyDiv w:val="1"/>
      <w:marLeft w:val="0"/>
      <w:marRight w:val="0"/>
      <w:marTop w:val="0"/>
      <w:marBottom w:val="0"/>
      <w:divBdr>
        <w:top w:val="none" w:sz="0" w:space="0" w:color="auto"/>
        <w:left w:val="none" w:sz="0" w:space="0" w:color="auto"/>
        <w:bottom w:val="none" w:sz="0" w:space="0" w:color="auto"/>
        <w:right w:val="none" w:sz="0" w:space="0" w:color="auto"/>
      </w:divBdr>
    </w:div>
    <w:div w:id="650328107">
      <w:bodyDiv w:val="1"/>
      <w:marLeft w:val="0"/>
      <w:marRight w:val="0"/>
      <w:marTop w:val="0"/>
      <w:marBottom w:val="0"/>
      <w:divBdr>
        <w:top w:val="none" w:sz="0" w:space="0" w:color="auto"/>
        <w:left w:val="none" w:sz="0" w:space="0" w:color="auto"/>
        <w:bottom w:val="none" w:sz="0" w:space="0" w:color="auto"/>
        <w:right w:val="none" w:sz="0" w:space="0" w:color="auto"/>
      </w:divBdr>
    </w:div>
    <w:div w:id="667245927">
      <w:bodyDiv w:val="1"/>
      <w:marLeft w:val="0"/>
      <w:marRight w:val="0"/>
      <w:marTop w:val="0"/>
      <w:marBottom w:val="0"/>
      <w:divBdr>
        <w:top w:val="none" w:sz="0" w:space="0" w:color="auto"/>
        <w:left w:val="none" w:sz="0" w:space="0" w:color="auto"/>
        <w:bottom w:val="none" w:sz="0" w:space="0" w:color="auto"/>
        <w:right w:val="none" w:sz="0" w:space="0" w:color="auto"/>
      </w:divBdr>
    </w:div>
    <w:div w:id="1126705516">
      <w:bodyDiv w:val="1"/>
      <w:marLeft w:val="0"/>
      <w:marRight w:val="0"/>
      <w:marTop w:val="0"/>
      <w:marBottom w:val="0"/>
      <w:divBdr>
        <w:top w:val="none" w:sz="0" w:space="0" w:color="auto"/>
        <w:left w:val="none" w:sz="0" w:space="0" w:color="auto"/>
        <w:bottom w:val="none" w:sz="0" w:space="0" w:color="auto"/>
        <w:right w:val="none" w:sz="0" w:space="0" w:color="auto"/>
      </w:divBdr>
    </w:div>
    <w:div w:id="1180657431">
      <w:bodyDiv w:val="1"/>
      <w:marLeft w:val="0"/>
      <w:marRight w:val="0"/>
      <w:marTop w:val="0"/>
      <w:marBottom w:val="0"/>
      <w:divBdr>
        <w:top w:val="none" w:sz="0" w:space="0" w:color="auto"/>
        <w:left w:val="none" w:sz="0" w:space="0" w:color="auto"/>
        <w:bottom w:val="none" w:sz="0" w:space="0" w:color="auto"/>
        <w:right w:val="none" w:sz="0" w:space="0" w:color="auto"/>
      </w:divBdr>
    </w:div>
    <w:div w:id="1216816425">
      <w:bodyDiv w:val="1"/>
      <w:marLeft w:val="0"/>
      <w:marRight w:val="0"/>
      <w:marTop w:val="0"/>
      <w:marBottom w:val="0"/>
      <w:divBdr>
        <w:top w:val="none" w:sz="0" w:space="0" w:color="auto"/>
        <w:left w:val="none" w:sz="0" w:space="0" w:color="auto"/>
        <w:bottom w:val="none" w:sz="0" w:space="0" w:color="auto"/>
        <w:right w:val="none" w:sz="0" w:space="0" w:color="auto"/>
      </w:divBdr>
    </w:div>
    <w:div w:id="1222324374">
      <w:bodyDiv w:val="1"/>
      <w:marLeft w:val="0"/>
      <w:marRight w:val="0"/>
      <w:marTop w:val="0"/>
      <w:marBottom w:val="0"/>
      <w:divBdr>
        <w:top w:val="none" w:sz="0" w:space="0" w:color="auto"/>
        <w:left w:val="none" w:sz="0" w:space="0" w:color="auto"/>
        <w:bottom w:val="none" w:sz="0" w:space="0" w:color="auto"/>
        <w:right w:val="none" w:sz="0" w:space="0" w:color="auto"/>
      </w:divBdr>
    </w:div>
    <w:div w:id="1231768939">
      <w:bodyDiv w:val="1"/>
      <w:marLeft w:val="0"/>
      <w:marRight w:val="0"/>
      <w:marTop w:val="0"/>
      <w:marBottom w:val="0"/>
      <w:divBdr>
        <w:top w:val="none" w:sz="0" w:space="0" w:color="auto"/>
        <w:left w:val="none" w:sz="0" w:space="0" w:color="auto"/>
        <w:bottom w:val="none" w:sz="0" w:space="0" w:color="auto"/>
        <w:right w:val="none" w:sz="0" w:space="0" w:color="auto"/>
      </w:divBdr>
    </w:div>
    <w:div w:id="1499616851">
      <w:bodyDiv w:val="1"/>
      <w:marLeft w:val="0"/>
      <w:marRight w:val="0"/>
      <w:marTop w:val="0"/>
      <w:marBottom w:val="0"/>
      <w:divBdr>
        <w:top w:val="none" w:sz="0" w:space="0" w:color="auto"/>
        <w:left w:val="none" w:sz="0" w:space="0" w:color="auto"/>
        <w:bottom w:val="none" w:sz="0" w:space="0" w:color="auto"/>
        <w:right w:val="none" w:sz="0" w:space="0" w:color="auto"/>
      </w:divBdr>
    </w:div>
    <w:div w:id="1585261651">
      <w:bodyDiv w:val="1"/>
      <w:marLeft w:val="0"/>
      <w:marRight w:val="0"/>
      <w:marTop w:val="0"/>
      <w:marBottom w:val="0"/>
      <w:divBdr>
        <w:top w:val="none" w:sz="0" w:space="0" w:color="auto"/>
        <w:left w:val="none" w:sz="0" w:space="0" w:color="auto"/>
        <w:bottom w:val="none" w:sz="0" w:space="0" w:color="auto"/>
        <w:right w:val="none" w:sz="0" w:space="0" w:color="auto"/>
      </w:divBdr>
      <w:divsChild>
        <w:div w:id="241838529">
          <w:marLeft w:val="0"/>
          <w:marRight w:val="0"/>
          <w:marTop w:val="0"/>
          <w:marBottom w:val="0"/>
          <w:divBdr>
            <w:top w:val="none" w:sz="0" w:space="0" w:color="auto"/>
            <w:left w:val="none" w:sz="0" w:space="0" w:color="auto"/>
            <w:bottom w:val="none" w:sz="0" w:space="0" w:color="auto"/>
            <w:right w:val="none" w:sz="0" w:space="0" w:color="auto"/>
          </w:divBdr>
          <w:divsChild>
            <w:div w:id="1933320058">
              <w:marLeft w:val="0"/>
              <w:marRight w:val="0"/>
              <w:marTop w:val="0"/>
              <w:marBottom w:val="0"/>
              <w:divBdr>
                <w:top w:val="none" w:sz="0" w:space="0" w:color="auto"/>
                <w:left w:val="none" w:sz="0" w:space="0" w:color="auto"/>
                <w:bottom w:val="none" w:sz="0" w:space="0" w:color="auto"/>
                <w:right w:val="none" w:sz="0" w:space="0" w:color="auto"/>
              </w:divBdr>
              <w:divsChild>
                <w:div w:id="919676487">
                  <w:marLeft w:val="0"/>
                  <w:marRight w:val="0"/>
                  <w:marTop w:val="0"/>
                  <w:marBottom w:val="0"/>
                  <w:divBdr>
                    <w:top w:val="none" w:sz="0" w:space="0" w:color="auto"/>
                    <w:left w:val="none" w:sz="0" w:space="0" w:color="auto"/>
                    <w:bottom w:val="none" w:sz="0" w:space="0" w:color="auto"/>
                    <w:right w:val="none" w:sz="0" w:space="0" w:color="auto"/>
                  </w:divBdr>
                  <w:divsChild>
                    <w:div w:id="725296869">
                      <w:marLeft w:val="0"/>
                      <w:marRight w:val="0"/>
                      <w:marTop w:val="0"/>
                      <w:marBottom w:val="0"/>
                      <w:divBdr>
                        <w:top w:val="none" w:sz="0" w:space="0" w:color="auto"/>
                        <w:left w:val="none" w:sz="0" w:space="0" w:color="auto"/>
                        <w:bottom w:val="none" w:sz="0" w:space="0" w:color="auto"/>
                        <w:right w:val="none" w:sz="0" w:space="0" w:color="auto"/>
                      </w:divBdr>
                    </w:div>
                    <w:div w:id="188987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507075">
      <w:bodyDiv w:val="1"/>
      <w:marLeft w:val="0"/>
      <w:marRight w:val="0"/>
      <w:marTop w:val="0"/>
      <w:marBottom w:val="0"/>
      <w:divBdr>
        <w:top w:val="none" w:sz="0" w:space="0" w:color="auto"/>
        <w:left w:val="none" w:sz="0" w:space="0" w:color="auto"/>
        <w:bottom w:val="none" w:sz="0" w:space="0" w:color="auto"/>
        <w:right w:val="none" w:sz="0" w:space="0" w:color="auto"/>
      </w:divBdr>
    </w:div>
    <w:div w:id="20148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2M\output\R2%2070bis\RAN2%2370bis%20Huawei%20template_v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11" ma:contentTypeDescription="Create a new document." ma:contentTypeScope="" ma:versionID="b629dbc4cf2cba165f789c9642a512f7">
  <xsd:schema xmlns:xsd="http://www.w3.org/2001/XMLSchema" xmlns:p="http://schemas.microsoft.com/office/2006/metadata/properties" xmlns:ns2="a98b0458-14e1-4e1f-a9ed-8418c6586003" targetNamespace="http://schemas.microsoft.com/office/2006/metadata/properties" ma:root="true" ma:fieldsID="13656666de4859632dc465b11cb30441" ns2:_="">
    <xsd:import namespace="a98b0458-14e1-4e1f-a9ed-8418c658600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ate_x0020_Accessed xmlns="a98b0458-14e1-4e1f-a9ed-8418c6586003" xsi:nil="true"/>
    <Category xmlns="a98b0458-14e1-4e1f-a9ed-8418c6586003" xsi:nil="true"/>
    <Status xmlns="a98b0458-14e1-4e1f-a9ed-8418c6586003" xsi:nil="true"/>
    <DLCPolicyLabelClientValue xmlns="a98b0458-14e1-4e1f-a9ed-8418c6586003" xsi:nil="true"/>
    <Comments xmlns="a98b0458-14e1-4e1f-a9ed-8418c65860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ADC9E-55A6-4482-BCD6-46544234C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E75B78-6C29-41EA-8590-7CBDB89E695E}">
  <ds:schemaRefs>
    <ds:schemaRef ds:uri="http://schemas.microsoft.com/sharepoint/v3/contenttype/forms"/>
  </ds:schemaRefs>
</ds:datastoreItem>
</file>

<file path=customXml/itemProps3.xml><?xml version="1.0" encoding="utf-8"?>
<ds:datastoreItem xmlns:ds="http://schemas.openxmlformats.org/officeDocument/2006/customXml" ds:itemID="{66C1374D-B02C-4E8E-B344-89ACFD6CA4B9}">
  <ds:schemaRefs>
    <ds:schemaRef ds:uri="http://schemas.microsoft.com/office/2006/metadata/properties"/>
    <ds:schemaRef ds:uri="a98b0458-14e1-4e1f-a9ed-8418c6586003"/>
  </ds:schemaRefs>
</ds:datastoreItem>
</file>

<file path=customXml/itemProps4.xml><?xml version="1.0" encoding="utf-8"?>
<ds:datastoreItem xmlns:ds="http://schemas.openxmlformats.org/officeDocument/2006/customXml" ds:itemID="{38A4789B-4472-4E43-BAB3-27686CFBC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RAN2#70bis Huawei template_v0.dot</Template>
  <TotalTime>8</TotalTime>
  <Pages>5</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kaursj</cp:lastModifiedBy>
  <cp:revision>8</cp:revision>
  <cp:lastPrinted>2011-08-15T15:31:00Z</cp:lastPrinted>
  <dcterms:created xsi:type="dcterms:W3CDTF">2011-11-08T02:02:00Z</dcterms:created>
  <dcterms:modified xsi:type="dcterms:W3CDTF">2011-11-08T02:10:00Z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1304037946</vt:lpwstr>
  </property>
  <property fmtid="{D5CDD505-2E9C-101B-9397-08002B2CF9AE}" pid="5" name="ContentTypeId">
    <vt:lpwstr>0x0101002E2EF6E079C2C1439155504159A05F52</vt:lpwstr>
  </property>
</Properties>
</file>